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66EE3">
        <w:rPr>
          <w:b/>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2F506DD1" w:rsidR="00A9306D" w:rsidRDefault="00D66EE3" w:rsidP="00D75EE2">
      <w:pPr>
        <w:rPr>
          <w:bCs/>
          <w:iCs/>
          <w:lang w:eastAsia="x-none"/>
        </w:rPr>
      </w:pPr>
      <w:r w:rsidRPr="00D66EE3">
        <w:rPr>
          <w:bCs/>
          <w:iCs/>
          <w:highlight w:val="yellow"/>
          <w:lang w:eastAsia="x-none"/>
        </w:rPr>
        <w:t xml:space="preserve">Comeback on Tuesday. To be moderated by </w:t>
      </w:r>
      <w:proofErr w:type="spellStart"/>
      <w:r w:rsidRPr="00D66EE3">
        <w:rPr>
          <w:bCs/>
          <w:iCs/>
          <w:highlight w:val="yellow"/>
          <w:lang w:eastAsia="x-none"/>
        </w:rPr>
        <w:t>Shuaihua</w:t>
      </w:r>
      <w:proofErr w:type="spellEnd"/>
      <w:r w:rsidRPr="00D66EE3">
        <w:rPr>
          <w:bCs/>
          <w:iCs/>
          <w:highlight w:val="yellow"/>
          <w:lang w:eastAsia="x-none"/>
        </w:rPr>
        <w:t xml:space="preserve"> (ZTE).</w:t>
      </w:r>
    </w:p>
    <w:p w14:paraId="7D7175EA" w14:textId="77777777" w:rsidR="00D66EE3" w:rsidRDefault="00D66EE3" w:rsidP="00D75EE2">
      <w:pPr>
        <w:rPr>
          <w:bCs/>
          <w:iCs/>
          <w:lang w:eastAsia="x-none"/>
        </w:rPr>
      </w:pPr>
    </w:p>
    <w:p w14:paraId="2AD48FF3"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04CCC56B" w14:textId="77777777" w:rsidR="00965201" w:rsidRPr="00A9306D" w:rsidRDefault="00965201" w:rsidP="00965201">
      <w:pPr>
        <w:rPr>
          <w:bCs/>
          <w:iCs/>
          <w:lang w:eastAsia="x-none"/>
        </w:rPr>
      </w:pPr>
      <w:r w:rsidRPr="00D66EE3">
        <w:rPr>
          <w:bCs/>
          <w:iCs/>
          <w:highlight w:val="yellow"/>
          <w:lang w:eastAsia="x-none"/>
        </w:rPr>
        <w:t xml:space="preserve">Comeback on Tuesday. To be moderated by </w:t>
      </w:r>
      <w:r>
        <w:rPr>
          <w:bCs/>
          <w:iCs/>
          <w:highlight w:val="yellow"/>
          <w:lang w:eastAsia="x-none"/>
        </w:rPr>
        <w:t>Rakesh</w:t>
      </w:r>
      <w:r w:rsidRPr="00D66EE3">
        <w:rPr>
          <w:bCs/>
          <w:iCs/>
          <w:highlight w:val="yellow"/>
          <w:lang w:eastAsia="x-none"/>
        </w:rPr>
        <w:t xml:space="preserve"> (</w:t>
      </w:r>
      <w:r>
        <w:rPr>
          <w:bCs/>
          <w:iCs/>
          <w:highlight w:val="yellow"/>
          <w:lang w:eastAsia="x-none"/>
        </w:rPr>
        <w:t>vivo</w:t>
      </w:r>
      <w:r w:rsidRPr="00D66EE3">
        <w:rPr>
          <w:bCs/>
          <w:iCs/>
          <w:highlight w:val="yellow"/>
          <w:lang w:eastAsia="x-none"/>
        </w:rPr>
        <w:t>).</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Pr="00A9306D"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2C0EF466" w14:textId="72810AE5" w:rsidR="00E80AED" w:rsidRPr="00A9306D" w:rsidRDefault="00E80AED" w:rsidP="00E80AED">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5FD1CB58" w14:textId="77777777" w:rsidR="00A61D6F" w:rsidRPr="00A9306D" w:rsidRDefault="00A61D6F"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194EFACC"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1F1E3F50"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6E892A07" w14:textId="77777777" w:rsidR="005E4434" w:rsidRDefault="005E4434"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1378B6E8" w14:textId="078E89C3" w:rsidR="003F0BA5" w:rsidRPr="00A9306D" w:rsidRDefault="003F0BA5" w:rsidP="003F0BA5">
      <w:pPr>
        <w:rPr>
          <w:bCs/>
          <w:iCs/>
          <w:lang w:eastAsia="x-none"/>
        </w:rPr>
      </w:pPr>
      <w:r w:rsidRPr="00D66EE3">
        <w:rPr>
          <w:bCs/>
          <w:iCs/>
          <w:highlight w:val="yellow"/>
          <w:lang w:eastAsia="x-none"/>
        </w:rPr>
        <w:t xml:space="preserve">Comeback on Tuesday. To be moderated by </w:t>
      </w:r>
      <w:r>
        <w:rPr>
          <w:bCs/>
          <w:iCs/>
          <w:highlight w:val="yellow"/>
          <w:lang w:eastAsia="x-none"/>
        </w:rPr>
        <w:t>Ali</w:t>
      </w:r>
      <w:r w:rsidRPr="00D66EE3">
        <w:rPr>
          <w:bCs/>
          <w:iCs/>
          <w:highlight w:val="yellow"/>
          <w:lang w:eastAsia="x-none"/>
        </w:rPr>
        <w:t xml:space="preserve"> (</w:t>
      </w:r>
      <w:r>
        <w:rPr>
          <w:bCs/>
          <w:iCs/>
          <w:highlight w:val="yellow"/>
          <w:lang w:eastAsia="x-none"/>
        </w:rPr>
        <w:t>Apple</w:t>
      </w:r>
      <w:r w:rsidRPr="00D66EE3">
        <w:rPr>
          <w:bCs/>
          <w:iCs/>
          <w:highlight w:val="yellow"/>
          <w:lang w:eastAsia="x-none"/>
        </w:rPr>
        <w:t>).</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FE5A6C">
        <w:rPr>
          <w:b/>
          <w:iCs/>
          <w:lang w:eastAsia="x-none"/>
        </w:rPr>
        <w:t>R1-2501326</w:t>
      </w:r>
      <w:r w:rsidRPr="00A9306D">
        <w:rPr>
          <w:bCs/>
          <w:iCs/>
          <w:lang w:eastAsia="x-none"/>
        </w:rPr>
        <w:tab/>
        <w:t>Discussion on Type0-PDCCH CSS set monitoring</w:t>
      </w:r>
      <w:r w:rsidRPr="00A9306D">
        <w:rPr>
          <w:bCs/>
          <w:iCs/>
          <w:lang w:eastAsia="x-none"/>
        </w:rPr>
        <w:tab/>
        <w:t>Huawei, HiSilicon</w:t>
      </w:r>
    </w:p>
    <w:p w14:paraId="328AEDDA" w14:textId="69FDA423" w:rsidR="001E0B6F" w:rsidRPr="00A9306D" w:rsidRDefault="001E0B6F" w:rsidP="001E0B6F">
      <w:pPr>
        <w:rPr>
          <w:bCs/>
          <w:iCs/>
          <w:lang w:eastAsia="x-none"/>
        </w:rPr>
      </w:pPr>
      <w:r w:rsidRPr="00D66EE3">
        <w:rPr>
          <w:bCs/>
          <w:iCs/>
          <w:highlight w:val="yellow"/>
          <w:lang w:eastAsia="x-none"/>
        </w:rPr>
        <w:t xml:space="preserve">Comeback on Tuesday. To be moderated by </w:t>
      </w:r>
      <w:r w:rsidR="00886D6D">
        <w:rPr>
          <w:bCs/>
          <w:iCs/>
          <w:highlight w:val="yellow"/>
          <w:lang w:eastAsia="x-none"/>
        </w:rPr>
        <w:t>Xinghua</w:t>
      </w:r>
      <w:r w:rsidRPr="00D66EE3">
        <w:rPr>
          <w:bCs/>
          <w:iCs/>
          <w:highlight w:val="yellow"/>
          <w:lang w:eastAsia="x-none"/>
        </w:rPr>
        <w:t xml:space="preserve"> (</w:t>
      </w:r>
      <w:r w:rsidR="00886D6D">
        <w:rPr>
          <w:bCs/>
          <w:iCs/>
          <w:highlight w:val="yellow"/>
          <w:lang w:eastAsia="x-none"/>
        </w:rPr>
        <w:t>Huawei</w:t>
      </w:r>
      <w:r w:rsidRPr="00D66EE3">
        <w:rPr>
          <w:bCs/>
          <w:iCs/>
          <w:highlight w:val="yellow"/>
          <w:lang w:eastAsia="x-none"/>
        </w:rPr>
        <w:t>).</w:t>
      </w:r>
    </w:p>
    <w:p w14:paraId="32DB5BA9" w14:textId="77777777" w:rsidR="00FE5A6C" w:rsidRDefault="00FE5A6C" w:rsidP="001B3953">
      <w:pPr>
        <w:rPr>
          <w:bCs/>
          <w:iCs/>
          <w:lang w:eastAsia="x-none"/>
        </w:rPr>
      </w:pPr>
    </w:p>
    <w:p w14:paraId="6759637C"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144CC6FA" w14:textId="6C39C7C2" w:rsidR="000E72C8" w:rsidRPr="00A9306D" w:rsidRDefault="000E72C8" w:rsidP="000E72C8">
      <w:pPr>
        <w:rPr>
          <w:bCs/>
          <w:iCs/>
          <w:lang w:eastAsia="x-none"/>
        </w:rPr>
      </w:pPr>
      <w:r w:rsidRPr="00D66EE3">
        <w:rPr>
          <w:bCs/>
          <w:iCs/>
          <w:highlight w:val="yellow"/>
          <w:lang w:eastAsia="x-none"/>
        </w:rPr>
        <w:lastRenderedPageBreak/>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7ABF4AD5" w:rsidR="00F65F50" w:rsidRDefault="00F65F50" w:rsidP="003F5229">
      <w:pPr>
        <w:rPr>
          <w:bCs/>
        </w:rPr>
      </w:pPr>
      <w:r w:rsidRPr="00F65F50">
        <w:rPr>
          <w:bCs/>
          <w:highlight w:val="yellow"/>
        </w:rPr>
        <w:t xml:space="preserve">Check </w:t>
      </w:r>
      <w:r w:rsidR="00767771">
        <w:rPr>
          <w:bCs/>
          <w:highlight w:val="yellow"/>
        </w:rPr>
        <w:t xml:space="preserve">draft </w:t>
      </w:r>
      <w:r w:rsidRPr="00F65F50">
        <w:rPr>
          <w:bCs/>
          <w:highlight w:val="yellow"/>
        </w:rPr>
        <w:t>LS on Tuesday (Jiayi)</w:t>
      </w:r>
    </w:p>
    <w:p w14:paraId="15399E8B" w14:textId="77777777" w:rsidR="00F65F50" w:rsidRDefault="00F65F50"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3C25DA13" w:rsidR="00F63CE5" w:rsidRDefault="00767771" w:rsidP="003F5229">
      <w:pPr>
        <w:rPr>
          <w:bCs/>
        </w:rPr>
      </w:pPr>
      <w:r w:rsidRPr="00767771">
        <w:rPr>
          <w:bCs/>
          <w:highlight w:val="yellow"/>
        </w:rPr>
        <w:t>Comeback on Tuesday. To be moderated by Yang (ZTE).</w:t>
      </w:r>
    </w:p>
    <w:p w14:paraId="4791E79E" w14:textId="77777777" w:rsidR="00767771" w:rsidRDefault="00767771"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31831A36" w14:textId="74A9AF04" w:rsidR="00F63CE5" w:rsidRDefault="00AD7852" w:rsidP="003F5229">
      <w:pPr>
        <w:rPr>
          <w:bCs/>
        </w:rPr>
      </w:pPr>
      <w:r>
        <w:rPr>
          <w:bCs/>
        </w:rPr>
        <w:t>1444</w:t>
      </w:r>
    </w:p>
    <w:p w14:paraId="06A0E956" w14:textId="1D0E227A" w:rsidR="000408DE" w:rsidRDefault="000408DE" w:rsidP="003F5229">
      <w:pPr>
        <w:rPr>
          <w:bCs/>
        </w:rPr>
      </w:pPr>
      <w:r w:rsidRPr="00767771">
        <w:rPr>
          <w:bCs/>
          <w:highlight w:val="yellow"/>
        </w:rPr>
        <w:t xml:space="preserve">Comeback on Tuesday. To be moderated by </w:t>
      </w:r>
      <w:r>
        <w:rPr>
          <w:bCs/>
          <w:highlight w:val="yellow"/>
        </w:rPr>
        <w:t>Sa</w:t>
      </w:r>
      <w:r w:rsidRPr="00767771">
        <w:rPr>
          <w:bCs/>
          <w:highlight w:val="yellow"/>
        </w:rPr>
        <w:t xml:space="preserve"> (</w:t>
      </w:r>
      <w:r>
        <w:rPr>
          <w:bCs/>
          <w:highlight w:val="yellow"/>
        </w:rPr>
        <w:t>Samsung</w:t>
      </w:r>
      <w:r w:rsidRPr="00767771">
        <w:rPr>
          <w:bCs/>
          <w:highlight w:val="yellow"/>
        </w:rPr>
        <w:t>).</w:t>
      </w:r>
    </w:p>
    <w:p w14:paraId="23396C89" w14:textId="77777777" w:rsidR="00AD7852" w:rsidRDefault="00AD7852" w:rsidP="003F5229">
      <w:pPr>
        <w:rPr>
          <w:bCs/>
        </w:rPr>
      </w:pPr>
    </w:p>
    <w:p w14:paraId="29703532" w14:textId="04723381" w:rsidR="000408DE" w:rsidRDefault="001B3CD5" w:rsidP="003F5229">
      <w:pPr>
        <w:rPr>
          <w:bCs/>
        </w:rPr>
      </w:pPr>
      <w:bookmarkStart w:id="52" w:name="_Hlk190666289"/>
      <w:r w:rsidRPr="000408DE">
        <w:rPr>
          <w:b/>
        </w:rPr>
        <w:t>R1-2501189</w:t>
      </w:r>
      <w:bookmarkEnd w:id="52"/>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1C10F7C7" w:rsidR="00BA18A1" w:rsidRDefault="00BA18A1" w:rsidP="003F5229">
      <w:pPr>
        <w:rPr>
          <w:bCs/>
        </w:rPr>
      </w:pPr>
      <w:r w:rsidRPr="00767771">
        <w:rPr>
          <w:bCs/>
          <w:highlight w:val="yellow"/>
        </w:rPr>
        <w:t xml:space="preserve">Comeback on Tuesday.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77777777" w:rsidR="000408DE" w:rsidRDefault="000408DE" w:rsidP="003F5229">
      <w:pPr>
        <w:rPr>
          <w:bCs/>
        </w:rPr>
      </w:pP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lastRenderedPageBreak/>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3" w:name="_Toc189898352"/>
      <w:r w:rsidRPr="00A87F4E">
        <w:rPr>
          <w:b/>
        </w:rPr>
        <w:t>MIMO</w:t>
      </w:r>
      <w:bookmarkEnd w:id="53"/>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4" w:name="_Hlk190666324"/>
      <w:r w:rsidRPr="003F5229">
        <w:rPr>
          <w:b/>
        </w:rPr>
        <w:t>R1-2500596</w:t>
      </w:r>
      <w:bookmarkEnd w:id="54"/>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221753B6" w14:textId="4493E3DE" w:rsidR="00212BBE" w:rsidRDefault="00212BBE" w:rsidP="00EE44A2">
      <w:pPr>
        <w:rPr>
          <w:bCs/>
        </w:rPr>
      </w:pPr>
      <w:r w:rsidRPr="00212BBE">
        <w:rPr>
          <w:bCs/>
          <w:highlight w:val="yellow"/>
        </w:rPr>
        <w:t>Comeback on Tuesday.</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3D662FC5" w14:textId="77777777" w:rsidR="00212BBE" w:rsidRDefault="00212BBE" w:rsidP="00212BBE">
      <w:pPr>
        <w:rPr>
          <w:bCs/>
        </w:rPr>
      </w:pPr>
      <w:r w:rsidRPr="00212BBE">
        <w:rPr>
          <w:bCs/>
          <w:highlight w:val="yellow"/>
        </w:rPr>
        <w:t>Comeback on Tuesday.</w:t>
      </w:r>
    </w:p>
    <w:p w14:paraId="0EBB2F87" w14:textId="77777777" w:rsidR="00212BBE" w:rsidRPr="001B3CD5" w:rsidRDefault="00212BBE"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3D31889" w14:textId="77777777" w:rsidR="007225F0" w:rsidRDefault="007225F0" w:rsidP="007225F0">
      <w:pPr>
        <w:rPr>
          <w:bCs/>
        </w:rPr>
      </w:pPr>
      <w:r w:rsidRPr="00212BBE">
        <w:rPr>
          <w:bCs/>
          <w:highlight w:val="yellow"/>
        </w:rPr>
        <w:t>Comeback on Tuesday.</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Heading3"/>
        <w:numPr>
          <w:ilvl w:val="0"/>
          <w:numId w:val="0"/>
        </w:numPr>
        <w:ind w:left="720" w:hanging="720"/>
      </w:pPr>
      <w:bookmarkStart w:id="55" w:name="_Toc189898353"/>
      <w:r w:rsidRPr="004F2F7B">
        <w:t>Network Energy Savings</w:t>
      </w:r>
      <w:bookmarkEnd w:id="55"/>
    </w:p>
    <w:p w14:paraId="6F581E17" w14:textId="77777777" w:rsidR="001B3CD5" w:rsidRDefault="001B3CD5" w:rsidP="001B3CD5">
      <w:pPr>
        <w:rPr>
          <w:bCs/>
        </w:rPr>
      </w:pPr>
      <w:r w:rsidRPr="00DD4EC7">
        <w:rPr>
          <w:b/>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52989EF5" w:rsidR="00F63CE5" w:rsidRDefault="00DD4EC7" w:rsidP="001B3CD5">
      <w:pPr>
        <w:rPr>
          <w:bCs/>
        </w:rPr>
      </w:pPr>
      <w:r w:rsidRPr="00DD4EC7">
        <w:rPr>
          <w:bCs/>
          <w:highlight w:val="yellow"/>
        </w:rPr>
        <w:t>Comeback on Tuesday. To be moderated by Yushu (Google).</w:t>
      </w:r>
    </w:p>
    <w:p w14:paraId="0FBEFC07" w14:textId="77777777" w:rsidR="00981C4E" w:rsidRPr="001B3CD5" w:rsidRDefault="00981C4E"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D6D2D18"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R1-250XXXX.</w:t>
      </w:r>
    </w:p>
    <w:p w14:paraId="3CE0BFA1" w14:textId="77777777"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6" w:name="_Toc189898354"/>
      <w:r w:rsidRPr="004F2F7B">
        <w:t>Mobility Enhancement</w:t>
      </w:r>
      <w:bookmarkEnd w:id="56"/>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lastRenderedPageBreak/>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7" w:name="_Toc189898355"/>
      <w:r w:rsidRPr="004F2F7B">
        <w:t>Coverage Enhancement</w:t>
      </w:r>
      <w:bookmarkEnd w:id="57"/>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58" w:name="_Toc189898356"/>
      <w:r w:rsidRPr="004F2F7B">
        <w:t>NR Extension to 71GHz</w:t>
      </w:r>
      <w:bookmarkEnd w:id="58"/>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59" w:name="_Toc189898357"/>
      <w:r w:rsidRPr="004F2F7B">
        <w:t>IoT-</w:t>
      </w:r>
      <w:r w:rsidR="007A1E4F" w:rsidRPr="004F2F7B">
        <w:t>NTN</w:t>
      </w:r>
      <w:r w:rsidRPr="004F2F7B">
        <w:t>/NR-NTN</w:t>
      </w:r>
      <w:bookmarkEnd w:id="59"/>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0" w:name="_Toc189898358"/>
      <w:r w:rsidRPr="004F2F7B">
        <w:t>Positioning</w:t>
      </w:r>
      <w:bookmarkEnd w:id="60"/>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1" w:name="_Toc189898359"/>
      <w:r w:rsidRPr="004F2F7B">
        <w:t>Sidelink</w:t>
      </w:r>
      <w:bookmarkEnd w:id="61"/>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2" w:name="_Toc189288931"/>
      <w:bookmarkStart w:id="63" w:name="_Toc189898360"/>
      <w:bookmarkEnd w:id="51"/>
      <w:r>
        <w:t>Rel-18 UE Features</w:t>
      </w:r>
      <w:bookmarkEnd w:id="62"/>
      <w:bookmarkEnd w:id="63"/>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4" w:name="_Toc189288932"/>
      <w:bookmarkStart w:id="65" w:name="_Toc189898361"/>
      <w:r>
        <w:t>Release 19</w:t>
      </w:r>
      <w:bookmarkEnd w:id="64"/>
      <w:bookmarkEnd w:id="65"/>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6" w:name="_Toc189288933"/>
      <w:bookmarkStart w:id="67" w:name="_Toc189898362"/>
      <w:r w:rsidRPr="00937E20">
        <w:lastRenderedPageBreak/>
        <w:t>Artificial Intelligence (AI)/Machine Learning (ML) for NR Air Interface</w:t>
      </w:r>
      <w:bookmarkEnd w:id="66"/>
      <w:bookmarkEnd w:id="67"/>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68" w:name="_Toc189288934"/>
      <w:bookmarkStart w:id="69" w:name="_Toc189898363"/>
      <w:r>
        <w:t>Specification support for beam management</w:t>
      </w:r>
      <w:bookmarkEnd w:id="68"/>
      <w:bookmarkEnd w:id="69"/>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0" w:name="_Toc189288935"/>
      <w:bookmarkStart w:id="71" w:name="_Toc189898364"/>
      <w:r>
        <w:t>Specification support for positioning accuracy enhancement</w:t>
      </w:r>
      <w:bookmarkEnd w:id="70"/>
      <w:bookmarkEnd w:id="71"/>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lastRenderedPageBreak/>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2" w:name="_Toc189288936"/>
      <w:bookmarkStart w:id="73" w:name="_Toc189898365"/>
      <w:r w:rsidRPr="003C48F9">
        <w:t xml:space="preserve">Specification support for </w:t>
      </w:r>
      <w:r w:rsidRPr="003C48F9">
        <w:rPr>
          <w:bCs w:val="0"/>
        </w:rPr>
        <w:t>CSI prediction</w:t>
      </w:r>
      <w:bookmarkEnd w:id="72"/>
      <w:bookmarkEnd w:id="73"/>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lastRenderedPageBreak/>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4" w:name="_Toc189288937"/>
      <w:bookmarkStart w:id="75" w:name="_Toc189898366"/>
      <w:r w:rsidRPr="001A4C9B">
        <w:t xml:space="preserve">Study on </w:t>
      </w:r>
      <w:r>
        <w:t xml:space="preserve">AI/ML </w:t>
      </w:r>
      <w:r w:rsidRPr="001A4C9B">
        <w:t>for NR air interface Phase 2</w:t>
      </w:r>
      <w:bookmarkEnd w:id="74"/>
      <w:bookmarkEnd w:id="75"/>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6" w:name="_Toc189288938"/>
      <w:bookmarkStart w:id="77" w:name="_Toc189898367"/>
      <w:r w:rsidRPr="00E87AB9">
        <w:rPr>
          <w:bCs w:val="0"/>
        </w:rPr>
        <w:t>CSI compression</w:t>
      </w:r>
      <w:bookmarkEnd w:id="76"/>
      <w:bookmarkEnd w:id="77"/>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78" w:name="_Toc189288939"/>
      <w:bookmarkStart w:id="79" w:name="_Toc189898368"/>
      <w:r>
        <w:t>Other aspects of AI/ML model and data</w:t>
      </w:r>
      <w:bookmarkEnd w:id="78"/>
      <w:bookmarkEnd w:id="79"/>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lastRenderedPageBreak/>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0" w:name="_Toc189288940"/>
      <w:bookmarkStart w:id="81" w:name="_Toc189898369"/>
      <w:r w:rsidRPr="00B52708">
        <w:t>NR MIMO Phase 5</w:t>
      </w:r>
      <w:bookmarkEnd w:id="80"/>
      <w:bookmarkEnd w:id="81"/>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2" w:name="_Toc189288941"/>
      <w:bookmarkStart w:id="83" w:name="_Toc189898370"/>
      <w:r>
        <w:t xml:space="preserve">Enhancements for </w:t>
      </w:r>
      <w:r w:rsidRPr="000D100E">
        <w:rPr>
          <w:rFonts w:eastAsia="Times New Roman"/>
          <w:szCs w:val="24"/>
          <w:lang w:val="en-US" w:eastAsia="en-US"/>
        </w:rPr>
        <w:t>UE-initiated/event-driven beam management</w:t>
      </w:r>
      <w:bookmarkEnd w:id="82"/>
      <w:bookmarkEnd w:id="83"/>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lastRenderedPageBreak/>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Pr="003F5229"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3AA6C916" w14:textId="77777777" w:rsidR="00CD617F" w:rsidRPr="003F5229" w:rsidRDefault="00CD617F" w:rsidP="003F5229">
      <w:pPr>
        <w:rPr>
          <w:szCs w:val="20"/>
          <w:lang w:val="en-US"/>
        </w:rPr>
      </w:pPr>
    </w:p>
    <w:p w14:paraId="245CE8C8" w14:textId="77777777" w:rsidR="00A63817" w:rsidRPr="003F5229" w:rsidRDefault="00A63817" w:rsidP="003F5229">
      <w:pPr>
        <w:shd w:val="clear" w:color="auto" w:fill="FFFFFF"/>
        <w:adjustRightInd w:val="0"/>
        <w:snapToGrid w:val="0"/>
        <w:rPr>
          <w:rFonts w:eastAsia="SimSun"/>
          <w:color w:val="000000"/>
          <w:szCs w:val="20"/>
        </w:rPr>
      </w:pPr>
      <w:r w:rsidRPr="003F5229">
        <w:rPr>
          <w:rFonts w:eastAsia="SimSun"/>
          <w:b/>
          <w:bCs/>
          <w:iCs/>
          <w:color w:val="000000"/>
          <w:szCs w:val="20"/>
          <w:highlight w:val="yellow"/>
          <w:u w:val="single"/>
        </w:rPr>
        <w:t>Proposal 3.1.3A:</w:t>
      </w:r>
      <w:r w:rsidRPr="003F5229">
        <w:rPr>
          <w:rFonts w:eastAsia="SimSun"/>
          <w:color w:val="000000"/>
          <w:szCs w:val="20"/>
        </w:rPr>
        <w:t xml:space="preserve"> </w:t>
      </w:r>
    </w:p>
    <w:p w14:paraId="6EBD8DB0" w14:textId="5575D443" w:rsidR="00A63817" w:rsidRPr="003F5229" w:rsidRDefault="00A63817" w:rsidP="003F5229">
      <w:pPr>
        <w:shd w:val="clear" w:color="auto" w:fill="FFFFFF"/>
        <w:adjustRightInd w:val="0"/>
        <w:snapToGrid w:val="0"/>
        <w:rPr>
          <w:rFonts w:eastAsia="SimSun"/>
          <w:color w:val="FF0000"/>
          <w:szCs w:val="20"/>
        </w:rPr>
      </w:pPr>
      <w:r w:rsidRPr="003F5229">
        <w:rPr>
          <w:rFonts w:eastAsia="SimSun"/>
          <w:color w:val="000000"/>
          <w:szCs w:val="20"/>
        </w:rPr>
        <w:t xml:space="preserve">On beam report transmission procedure for UE-initiated/event-driven beam reporting, regarding the multiplexing/dropping rule(s) of 1-bit first PUCCH, down-select one of the following dropping </w:t>
      </w:r>
      <w:proofErr w:type="gramStart"/>
      <w:r w:rsidRPr="003F5229">
        <w:rPr>
          <w:rFonts w:eastAsia="SimSun"/>
          <w:color w:val="000000"/>
          <w:szCs w:val="20"/>
        </w:rPr>
        <w:t>rule</w:t>
      </w:r>
      <w:proofErr w:type="gramEnd"/>
      <w:r w:rsidRPr="003F5229">
        <w:rPr>
          <w:rFonts w:eastAsia="SimSun"/>
          <w:color w:val="000000"/>
          <w:szCs w:val="20"/>
        </w:rPr>
        <w:t xml:space="preserve"> for the Case-1: the 1-bit first PUCCH is collided/overlapped with a PUCCH carrying normal SR and/or a PUCCH with normal LRR </w:t>
      </w:r>
    </w:p>
    <w:p w14:paraId="78F19A30" w14:textId="77777777" w:rsidR="00A63817" w:rsidRPr="003F5229" w:rsidRDefault="00A63817" w:rsidP="003F5229">
      <w:pPr>
        <w:pStyle w:val="ListParagraph"/>
        <w:numPr>
          <w:ilvl w:val="0"/>
          <w:numId w:val="33"/>
        </w:numPr>
        <w:shd w:val="clear" w:color="auto" w:fill="FFFFFF"/>
        <w:adjustRightInd w:val="0"/>
        <w:snapToGrid w:val="0"/>
        <w:ind w:leftChars="0" w:left="950" w:hanging="475"/>
        <w:rPr>
          <w:color w:val="000000"/>
          <w:szCs w:val="20"/>
        </w:rPr>
      </w:pPr>
      <w:r w:rsidRPr="003F5229">
        <w:rPr>
          <w:color w:val="000000"/>
          <w:szCs w:val="20"/>
        </w:rPr>
        <w:t>Option-1: LRR &gt; first PUCCH &gt; normal SR</w:t>
      </w:r>
    </w:p>
    <w:p w14:paraId="67B50A03" w14:textId="77777777" w:rsidR="00A63817" w:rsidRPr="003F5229" w:rsidRDefault="00A63817" w:rsidP="003F5229">
      <w:pPr>
        <w:pStyle w:val="ListParagraph"/>
        <w:numPr>
          <w:ilvl w:val="0"/>
          <w:numId w:val="33"/>
        </w:numPr>
        <w:shd w:val="clear" w:color="auto" w:fill="FFFFFF"/>
        <w:adjustRightInd w:val="0"/>
        <w:snapToGrid w:val="0"/>
        <w:ind w:leftChars="0" w:left="950" w:hanging="475"/>
        <w:rPr>
          <w:color w:val="000000"/>
          <w:szCs w:val="20"/>
        </w:rPr>
      </w:pPr>
      <w:r w:rsidRPr="003F5229">
        <w:rPr>
          <w:color w:val="000000"/>
          <w:szCs w:val="20"/>
        </w:rPr>
        <w:t>Option-2: LRR &gt; normal SR = first PUCCH</w:t>
      </w:r>
    </w:p>
    <w:p w14:paraId="274E088E" w14:textId="77777777" w:rsidR="00A63817" w:rsidRPr="003F5229" w:rsidRDefault="00A63817" w:rsidP="003F5229">
      <w:pPr>
        <w:pStyle w:val="ListParagraph"/>
        <w:numPr>
          <w:ilvl w:val="0"/>
          <w:numId w:val="33"/>
        </w:numPr>
        <w:snapToGrid w:val="0"/>
        <w:ind w:leftChars="0" w:left="950" w:hanging="475"/>
        <w:rPr>
          <w:color w:val="000000"/>
          <w:szCs w:val="20"/>
        </w:rPr>
      </w:pPr>
      <w:r w:rsidRPr="003F5229">
        <w:rPr>
          <w:color w:val="000000"/>
          <w:szCs w:val="20"/>
        </w:rPr>
        <w:t>Option-3: first PUCCH&gt;=LRR&gt;normal SR</w:t>
      </w:r>
    </w:p>
    <w:p w14:paraId="77AB05E6" w14:textId="77777777" w:rsidR="00A63817" w:rsidRPr="003F5229" w:rsidRDefault="00A63817" w:rsidP="003F5229">
      <w:pPr>
        <w:pStyle w:val="ListParagraph"/>
        <w:numPr>
          <w:ilvl w:val="0"/>
          <w:numId w:val="33"/>
        </w:numPr>
        <w:snapToGrid w:val="0"/>
        <w:ind w:leftChars="0" w:left="950" w:hanging="475"/>
        <w:rPr>
          <w:color w:val="000000"/>
          <w:szCs w:val="20"/>
        </w:rPr>
      </w:pPr>
      <w:r w:rsidRPr="003F5229">
        <w:rPr>
          <w:color w:val="000000"/>
          <w:szCs w:val="20"/>
        </w:rPr>
        <w:t>Option-4: LRR &gt; normal SR &gt; first PUCCH</w:t>
      </w:r>
    </w:p>
    <w:p w14:paraId="770E5258" w14:textId="77777777" w:rsidR="00A63817" w:rsidRPr="003F5229" w:rsidRDefault="00A63817" w:rsidP="003F5229">
      <w:pPr>
        <w:pStyle w:val="ListParagraph"/>
        <w:numPr>
          <w:ilvl w:val="0"/>
          <w:numId w:val="33"/>
        </w:numPr>
        <w:snapToGrid w:val="0"/>
        <w:ind w:leftChars="0" w:left="950" w:hanging="475"/>
        <w:rPr>
          <w:color w:val="FF0000"/>
          <w:szCs w:val="20"/>
        </w:rPr>
      </w:pPr>
      <w:r w:rsidRPr="003F5229">
        <w:rPr>
          <w:color w:val="FF0000"/>
          <w:szCs w:val="20"/>
        </w:rPr>
        <w:lastRenderedPageBreak/>
        <w:t>FFS: whether/how to handle the case of different PHY priorities.</w:t>
      </w:r>
    </w:p>
    <w:p w14:paraId="7B79FBAB" w14:textId="77777777" w:rsidR="00A63817" w:rsidRPr="003F5229" w:rsidRDefault="00A63817" w:rsidP="003F5229">
      <w:pPr>
        <w:pStyle w:val="ListParagraph"/>
        <w:numPr>
          <w:ilvl w:val="0"/>
          <w:numId w:val="33"/>
        </w:numPr>
        <w:snapToGrid w:val="0"/>
        <w:ind w:leftChars="0" w:left="950" w:hanging="475"/>
        <w:rPr>
          <w:color w:val="000000" w:themeColor="text1"/>
          <w:szCs w:val="20"/>
        </w:rPr>
      </w:pPr>
      <w:r w:rsidRPr="003F5229">
        <w:rPr>
          <w:color w:val="000000" w:themeColor="text1"/>
          <w:szCs w:val="20"/>
        </w:rPr>
        <w:t xml:space="preserve">Note: When the 1-bit first PUCCH is collided/overlapped with a PUCCH carrying normal SR and/or a PUCCH with normal LRR, only one of them is transmitted based on the above priority rule. </w:t>
      </w:r>
    </w:p>
    <w:p w14:paraId="24284B10" w14:textId="77777777" w:rsidR="00A63817" w:rsidRPr="003F5229" w:rsidRDefault="00A63817" w:rsidP="003F5229">
      <w:pPr>
        <w:rPr>
          <w:szCs w:val="20"/>
        </w:rPr>
      </w:pPr>
    </w:p>
    <w:p w14:paraId="49201474" w14:textId="77777777" w:rsidR="00A63817" w:rsidRPr="003F5229" w:rsidRDefault="00A63817" w:rsidP="003F5229">
      <w:pPr>
        <w:rPr>
          <w:szCs w:val="20"/>
          <w:lang w:val="en-US"/>
        </w:rPr>
      </w:pPr>
    </w:p>
    <w:p w14:paraId="425FAFD0" w14:textId="77777777" w:rsidR="00CD617F" w:rsidRPr="003F5229" w:rsidRDefault="00CD617F" w:rsidP="003F5229">
      <w:pPr>
        <w:rPr>
          <w:szCs w:val="20"/>
          <w:lang w:val="en-US"/>
        </w:rPr>
      </w:pPr>
    </w:p>
    <w:p w14:paraId="5C34D375" w14:textId="77777777" w:rsidR="00D75EE2" w:rsidRDefault="00D75EE2" w:rsidP="00D75EE2">
      <w:pPr>
        <w:pStyle w:val="Heading3"/>
      </w:pPr>
      <w:bookmarkStart w:id="84" w:name="_Toc189288942"/>
      <w:bookmarkStart w:id="85" w:name="_Toc189898371"/>
      <w:r>
        <w:t>CSI enhancements</w:t>
      </w:r>
      <w:bookmarkEnd w:id="84"/>
      <w:bookmarkEnd w:id="85"/>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Default="008A71FA" w:rsidP="001D0AE5">
      <w:pPr>
        <w:rPr>
          <w:iCs/>
          <w:lang w:eastAsia="x-none"/>
        </w:rPr>
      </w:pPr>
    </w:p>
    <w:p w14:paraId="7E371202" w14:textId="0FBB63D5" w:rsidR="008A71FA" w:rsidRPr="008A71FA" w:rsidRDefault="008A71FA" w:rsidP="008A71FA">
      <w:pPr>
        <w:snapToGrid w:val="0"/>
      </w:pPr>
      <w:r w:rsidRPr="008A71FA">
        <w:rPr>
          <w:rFonts w:eastAsia="DengXian"/>
          <w:b/>
          <w:bCs/>
          <w:szCs w:val="20"/>
          <w:lang w:eastAsia="zh-CN"/>
        </w:rPr>
        <w:t>Conclusion</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w:t>
      </w:r>
      <w:proofErr w:type="spellStart"/>
      <w:r>
        <w:rPr>
          <w:rFonts w:eastAsia="DengXian"/>
          <w:bCs/>
          <w:szCs w:val="20"/>
          <w:lang w:eastAsia="zh-CN"/>
        </w:rPr>
        <w:t>eType</w:t>
      </w:r>
      <w:proofErr w:type="spellEnd"/>
      <w:r>
        <w:rPr>
          <w:rFonts w:eastAsia="DengXian"/>
          <w:bCs/>
          <w:szCs w:val="20"/>
          <w:lang w:eastAsia="zh-CN"/>
        </w:rPr>
        <w:t xml:space="preserve">-II CJT CSI reports is configured with a joint trigger, regarding timeline, the value of </w:t>
      </w:r>
      <w:proofErr w:type="spellStart"/>
      <w:r>
        <w:rPr>
          <w:szCs w:val="20"/>
        </w:rPr>
        <w:t>d</w:t>
      </w:r>
      <w:r>
        <w:rPr>
          <w:szCs w:val="20"/>
          <w:vertAlign w:val="subscript"/>
        </w:rPr>
        <w:t>relax</w:t>
      </w:r>
      <w:proofErr w:type="spellEnd"/>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 xml:space="preserve">Note: Per previous agreement, only a single non-zero value of </w:t>
      </w:r>
      <w:proofErr w:type="spellStart"/>
      <w:r>
        <w:rPr>
          <w:szCs w:val="20"/>
        </w:rPr>
        <w:t>D</w:t>
      </w:r>
      <w:r>
        <w:rPr>
          <w:szCs w:val="20"/>
          <w:vertAlign w:val="subscript"/>
        </w:rPr>
        <w:t>relax</w:t>
      </w:r>
      <w:proofErr w:type="spellEnd"/>
      <w:r>
        <w:rPr>
          <w:szCs w:val="20"/>
        </w:rPr>
        <w:t>=</w:t>
      </w:r>
      <w:proofErr w:type="spellStart"/>
      <w:r>
        <w:rPr>
          <w:szCs w:val="20"/>
        </w:rPr>
        <w:t>d</w:t>
      </w:r>
      <w:r>
        <w:rPr>
          <w:szCs w:val="20"/>
          <w:vertAlign w:val="subscript"/>
        </w:rPr>
        <w:t>relax</w:t>
      </w:r>
      <w:proofErr w:type="spellEnd"/>
      <w:r>
        <w:rPr>
          <w:szCs w:val="20"/>
        </w:rPr>
        <w:t xml:space="preserve"> is supported, in addition to the already agreed </w:t>
      </w:r>
      <w:proofErr w:type="spellStart"/>
      <w:r>
        <w:rPr>
          <w:szCs w:val="20"/>
        </w:rPr>
        <w:t>D</w:t>
      </w:r>
      <w:r>
        <w:rPr>
          <w:szCs w:val="20"/>
          <w:vertAlign w:val="subscript"/>
        </w:rPr>
        <w:t>relax</w:t>
      </w:r>
      <w:proofErr w:type="spellEnd"/>
      <w:r>
        <w:rPr>
          <w:szCs w:val="20"/>
        </w:rPr>
        <w:t>=0</w:t>
      </w:r>
    </w:p>
    <w:p w14:paraId="46365096" w14:textId="77777777" w:rsidR="008A71FA" w:rsidRDefault="008A71FA" w:rsidP="001D0AE5">
      <w:pPr>
        <w:rPr>
          <w:iCs/>
          <w:lang w:eastAsia="x-none"/>
        </w:rPr>
      </w:pPr>
    </w:p>
    <w:p w14:paraId="0902DFAE" w14:textId="55F6B555" w:rsidR="00083E06" w:rsidRPr="006639DE" w:rsidRDefault="006639DE" w:rsidP="00083E06">
      <w:pPr>
        <w:snapToGrid w:val="0"/>
        <w:rPr>
          <w:rFonts w:cs="Times"/>
          <w:bCs/>
          <w:szCs w:val="20"/>
          <w:lang w:eastAsia="zh-CN"/>
        </w:rPr>
      </w:pPr>
      <w:r w:rsidRPr="006639DE">
        <w:rPr>
          <w:rFonts w:cs="Times"/>
          <w:b/>
          <w:bCs/>
          <w:szCs w:val="20"/>
          <w:highlight w:val="green"/>
          <w:lang w:eastAsia="zh-CN"/>
        </w:rPr>
        <w:t>Agreement</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 xml:space="preserve">For the Rel-19 aperiodic standalone CJT calibration reporting, when </w:t>
      </w:r>
      <w:proofErr w:type="spellStart"/>
      <w:r w:rsidRPr="00083E06">
        <w:rPr>
          <w:rFonts w:cs="Times"/>
          <w:bCs/>
          <w:szCs w:val="20"/>
          <w:lang w:eastAsia="zh-CN"/>
        </w:rPr>
        <w:t>ReportQuantity</w:t>
      </w:r>
      <w:proofErr w:type="spellEnd"/>
      <w:r w:rsidRPr="00083E06">
        <w:rPr>
          <w:rFonts w:cs="Times"/>
          <w:bCs/>
          <w:szCs w:val="20"/>
          <w:lang w:eastAsia="zh-CN"/>
        </w:rPr>
        <w:t xml:space="preserve"> is ‘</w:t>
      </w:r>
      <w:proofErr w:type="spellStart"/>
      <w:r w:rsidRPr="00083E06">
        <w:rPr>
          <w:rFonts w:cs="Times"/>
          <w:bCs/>
          <w:szCs w:val="20"/>
          <w:lang w:eastAsia="zh-CN"/>
        </w:rPr>
        <w:t>cjtc</w:t>
      </w:r>
      <w:proofErr w:type="spellEnd"/>
      <w:r w:rsidRPr="00083E06">
        <w:rPr>
          <w:rFonts w:cs="Times"/>
          <w:bCs/>
          <w:szCs w:val="20"/>
          <w:lang w:eastAsia="zh-CN"/>
        </w:rPr>
        <w:t>-P’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3041FC8E"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lastRenderedPageBreak/>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47A95F0E" w14:textId="77777777" w:rsidR="00231B22" w:rsidRDefault="00231B22" w:rsidP="001D0AE5">
      <w:pPr>
        <w:rPr>
          <w:iCs/>
          <w:lang w:eastAsia="x-none"/>
        </w:rPr>
      </w:pPr>
    </w:p>
    <w:p w14:paraId="6E828E2D"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7E0F297" w14:textId="3669D0CA" w:rsidR="00231B22" w:rsidRPr="001B781F" w:rsidRDefault="00231B22" w:rsidP="00231B22">
      <w:pPr>
        <w:snapToGrid w:val="0"/>
        <w:jc w:val="both"/>
        <w:rPr>
          <w:iCs/>
          <w:szCs w:val="20"/>
        </w:rPr>
      </w:pPr>
      <w:r w:rsidRPr="001B781F">
        <w:rPr>
          <w:szCs w:val="20"/>
        </w:rPr>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7B98F1A3" w14:textId="77777777" w:rsidR="00231B22" w:rsidRDefault="00231B22" w:rsidP="001D0AE5">
      <w:pPr>
        <w:rPr>
          <w:iCs/>
          <w:lang w:eastAsia="x-none"/>
        </w:rPr>
      </w:pPr>
    </w:p>
    <w:p w14:paraId="37277235" w14:textId="22F35EDA" w:rsidR="00F52587" w:rsidRPr="00F52587" w:rsidRDefault="00F52587" w:rsidP="00F52587">
      <w:pPr>
        <w:rPr>
          <w:rFonts w:eastAsia="SimSun"/>
          <w:b/>
          <w:bCs/>
          <w:szCs w:val="22"/>
          <w:lang w:eastAsia="zh-CN"/>
        </w:rPr>
      </w:pPr>
      <w:r w:rsidRPr="00F52587">
        <w:rPr>
          <w:rFonts w:eastAsia="SimSun"/>
          <w:b/>
          <w:bCs/>
          <w:szCs w:val="22"/>
          <w:lang w:eastAsia="zh-CN"/>
        </w:rPr>
        <w:t>Conclusion</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proofErr w:type="spellStart"/>
      <w:r>
        <w:rPr>
          <w:rFonts w:eastAsia="SimSun"/>
          <w:bCs/>
          <w:i/>
          <w:szCs w:val="22"/>
          <w:lang w:eastAsia="zh-CN"/>
        </w:rPr>
        <w:t>maxNumberTxPortsPerResource</w:t>
      </w:r>
      <w:proofErr w:type="spellEnd"/>
      <w:r>
        <w:rPr>
          <w:rFonts w:eastAsia="SimSun"/>
          <w:bCs/>
          <w:szCs w:val="22"/>
          <w:lang w:eastAsia="zh-CN"/>
        </w:rPr>
        <w:t xml:space="preserve"> </w:t>
      </w:r>
      <w:r>
        <w:rPr>
          <w:rFonts w:eastAsia="SimSun" w:hint="eastAsia"/>
          <w:bCs/>
          <w:szCs w:val="22"/>
          <w:lang w:eastAsia="zh-CN"/>
        </w:rPr>
        <w:t xml:space="preserve">to </w:t>
      </w:r>
      <w:proofErr w:type="spellStart"/>
      <w:r>
        <w:rPr>
          <w:rFonts w:eastAsia="SimSun"/>
          <w:bCs/>
          <w:i/>
          <w:szCs w:val="22"/>
          <w:lang w:eastAsia="zh-CN"/>
        </w:rPr>
        <w:t>maxNumberTxPortsPerResourceGroup</w:t>
      </w:r>
      <w:proofErr w:type="spellEnd"/>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04D2ABF9" w14:textId="77777777" w:rsidR="00231B22" w:rsidRDefault="00231B22" w:rsidP="001D0AE5">
      <w:pPr>
        <w:rPr>
          <w:iCs/>
          <w:lang w:eastAsia="x-none"/>
        </w:rPr>
      </w:pPr>
    </w:p>
    <w:p w14:paraId="6D8AA051"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proofErr w:type="spellStart"/>
      <w:r w:rsidRPr="00CB1A51">
        <w:rPr>
          <w:rFonts w:eastAsia="DengXian"/>
          <w:i/>
          <w:lang w:eastAsia="zh-CN"/>
        </w:rPr>
        <w:t>ReportQuantity</w:t>
      </w:r>
      <w:proofErr w:type="spellEnd"/>
      <w:r w:rsidRPr="00CB1A51">
        <w:rPr>
          <w:rFonts w:eastAsia="DengXian"/>
          <w:lang w:eastAsia="zh-CN"/>
        </w:rPr>
        <w:t xml:space="preserve"> is ‘</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proofErr w:type="spellStart"/>
      <w:proofErr w:type="gramStart"/>
      <w:r w:rsidRPr="007437A3">
        <w:rPr>
          <w:rFonts w:eastAsia="Calibri"/>
          <w:szCs w:val="20"/>
        </w:rPr>
        <w:t>D</w:t>
      </w:r>
      <w:r w:rsidRPr="007437A3">
        <w:rPr>
          <w:rFonts w:eastAsia="Calibri"/>
          <w:szCs w:val="20"/>
          <w:vertAlign w:val="subscript"/>
        </w:rPr>
        <w:t>n,offset</w:t>
      </w:r>
      <w:proofErr w:type="spellEnd"/>
      <w:proofErr w:type="gramEnd"/>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proofErr w:type="spellStart"/>
      <w:r>
        <w:rPr>
          <w:rFonts w:eastAsia="DengXian"/>
          <w:bCs/>
          <w:i/>
          <w:iCs/>
          <w:szCs w:val="20"/>
          <w:lang w:eastAsia="zh-CN"/>
        </w:rPr>
        <w:t>N</w:t>
      </w:r>
      <w:r>
        <w:rPr>
          <w:rFonts w:eastAsia="DengXian"/>
          <w:bCs/>
          <w:i/>
          <w:iCs/>
          <w:szCs w:val="20"/>
          <w:vertAlign w:val="subscript"/>
          <w:lang w:eastAsia="zh-CN"/>
        </w:rPr>
        <w:t>Rep</w:t>
      </w:r>
      <w:proofErr w:type="spellEnd"/>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lastRenderedPageBreak/>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proofErr w:type="gramStart"/>
      <w:r>
        <w:rPr>
          <w:rFonts w:eastAsia="DengXian"/>
          <w:bCs/>
          <w:szCs w:val="20"/>
          <w:lang w:eastAsia="zh-CN"/>
        </w:rPr>
        <w:t>where</w:t>
      </w:r>
      <w:proofErr w:type="gramEnd"/>
      <w:r>
        <w:rPr>
          <w:rFonts w:eastAsia="DengXian"/>
          <w:bCs/>
          <w:szCs w:val="20"/>
          <w:lang w:eastAsia="zh-CN"/>
        </w:rPr>
        <w:t xml:space="preserv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Pr="001D0AE5" w:rsidRDefault="007437A3" w:rsidP="001D0AE5">
      <w:pPr>
        <w:rPr>
          <w:iCs/>
          <w:lang w:eastAsia="x-none"/>
        </w:rPr>
      </w:pPr>
    </w:p>
    <w:p w14:paraId="2C170923" w14:textId="77777777" w:rsidR="00D75EE2" w:rsidRDefault="00D75EE2" w:rsidP="00D75EE2">
      <w:pPr>
        <w:pStyle w:val="Heading3"/>
      </w:pPr>
      <w:bookmarkStart w:id="86" w:name="_Toc189288943"/>
      <w:bookmarkStart w:id="87" w:name="_Toc189898372"/>
      <w:r>
        <w:t xml:space="preserve">Support for </w:t>
      </w:r>
      <w:r w:rsidRPr="000B3CBE">
        <w:t>3-antenna-port codebook-based transmissions</w:t>
      </w:r>
      <w:bookmarkEnd w:id="86"/>
      <w:bookmarkEnd w:id="87"/>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lastRenderedPageBreak/>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88" w:name="_Toc189288944"/>
      <w:bookmarkStart w:id="89" w:name="_Toc189898373"/>
      <w:r>
        <w:rPr>
          <w:rFonts w:eastAsia="Times New Roman"/>
          <w:szCs w:val="24"/>
          <w:lang w:val="en-US" w:eastAsia="en-US"/>
        </w:rPr>
        <w:lastRenderedPageBreak/>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88"/>
      <w:bookmarkEnd w:id="89"/>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lastRenderedPageBreak/>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77C5F44C" w14:textId="77777777" w:rsidR="00A557BA" w:rsidRPr="007E3014" w:rsidRDefault="00A557BA" w:rsidP="001D0AE5"/>
    <w:p w14:paraId="5BF0D51A" w14:textId="77777777" w:rsidR="00D75EE2" w:rsidRDefault="00D75EE2" w:rsidP="00D75EE2">
      <w:pPr>
        <w:pStyle w:val="Heading2"/>
        <w:rPr>
          <w:rFonts w:cs="Arial"/>
          <w:szCs w:val="24"/>
          <w:lang w:eastAsia="zh-CN"/>
        </w:rPr>
      </w:pPr>
      <w:bookmarkStart w:id="90" w:name="_Toc189288945"/>
      <w:bookmarkStart w:id="91" w:name="_Toc189898374"/>
      <w:r w:rsidRPr="009127A6">
        <w:rPr>
          <w:rFonts w:cs="Arial"/>
          <w:szCs w:val="24"/>
          <w:lang w:eastAsia="zh-CN"/>
        </w:rPr>
        <w:t>Evolution of NR duplex operation: Sub-band full duplex (SBFD)</w:t>
      </w:r>
      <w:bookmarkEnd w:id="90"/>
      <w:bookmarkEnd w:id="91"/>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2" w:name="_Toc189288946"/>
      <w:bookmarkStart w:id="93" w:name="_Toc189898375"/>
      <w:r>
        <w:rPr>
          <w:rFonts w:eastAsia="Times New Roman"/>
          <w:szCs w:val="24"/>
          <w:lang w:val="en-US" w:eastAsia="en-US"/>
        </w:rPr>
        <w:t>SBFD TX/RX/measurement procedures</w:t>
      </w:r>
      <w:bookmarkEnd w:id="92"/>
      <w:bookmarkEnd w:id="93"/>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lastRenderedPageBreak/>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5D7700DD" w14:textId="77777777" w:rsidR="00F35580" w:rsidRDefault="00F35580" w:rsidP="001D0AE5"/>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5BC9C44C" w14:textId="77777777" w:rsidR="00F35580" w:rsidRDefault="00F35580" w:rsidP="001D0AE5"/>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3ACC61EB" w14:textId="6CB43681" w:rsidR="00927136" w:rsidRDefault="00927136" w:rsidP="00703F4F"/>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1F0B2EC" w14:textId="77777777" w:rsidR="0065504F" w:rsidRDefault="0065504F" w:rsidP="00703F4F"/>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77777777" w:rsidR="0065504F" w:rsidRPr="001D0AE5" w:rsidRDefault="0065504F" w:rsidP="00703F4F"/>
    <w:p w14:paraId="47A3B84D" w14:textId="77777777" w:rsidR="00D75EE2" w:rsidRDefault="00D75EE2" w:rsidP="00D75EE2">
      <w:pPr>
        <w:pStyle w:val="Heading3"/>
        <w:rPr>
          <w:rFonts w:eastAsia="Times New Roman"/>
          <w:szCs w:val="24"/>
          <w:lang w:val="en-US" w:eastAsia="en-US"/>
        </w:rPr>
      </w:pPr>
      <w:bookmarkStart w:id="94" w:name="_Toc189288947"/>
      <w:bookmarkStart w:id="95" w:name="_Toc189898376"/>
      <w:r>
        <w:rPr>
          <w:rFonts w:eastAsia="Times New Roman"/>
          <w:szCs w:val="24"/>
          <w:lang w:val="en-US" w:eastAsia="en-US"/>
        </w:rPr>
        <w:lastRenderedPageBreak/>
        <w:t>SBFD random access operation</w:t>
      </w:r>
      <w:bookmarkEnd w:id="94"/>
      <w:bookmarkEnd w:id="95"/>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51190C">
      <w:pPr>
        <w:rPr>
          <w:b/>
          <w:bCs/>
          <w:szCs w:val="21"/>
        </w:rPr>
      </w:pPr>
      <w:r w:rsidRPr="000C1FCD">
        <w:rPr>
          <w:b/>
          <w:bCs/>
          <w:szCs w:val="21"/>
        </w:rPr>
        <w:t>Conclusion</w:t>
      </w:r>
    </w:p>
    <w:p w14:paraId="12F1C2D2" w14:textId="0E715D4B" w:rsidR="000C1FCD" w:rsidRDefault="000C1FCD" w:rsidP="0051190C">
      <w:pPr>
        <w:rPr>
          <w:szCs w:val="21"/>
        </w:rPr>
      </w:pPr>
      <w:r>
        <w:rPr>
          <w:szCs w:val="21"/>
        </w:rPr>
        <w:t xml:space="preserve">There is no RAN1 consensus on the following proposal: </w:t>
      </w:r>
    </w:p>
    <w:p w14:paraId="64070D76" w14:textId="2C726BBB" w:rsidR="00E66924" w:rsidRPr="000C1FCD" w:rsidRDefault="00E66924" w:rsidP="0051190C">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4EC66B76" w14:textId="6DEF972C" w:rsidR="00E66924" w:rsidRPr="0051190C" w:rsidRDefault="00E66924" w:rsidP="0051190C">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31E87D66" w14:textId="77777777" w:rsidR="0051190C" w:rsidRDefault="0051190C" w:rsidP="0051190C">
      <w:pPr>
        <w:rPr>
          <w:rFonts w:cstheme="minorHAnsi"/>
          <w:i/>
          <w:iCs/>
          <w:szCs w:val="21"/>
        </w:rPr>
      </w:pPr>
    </w:p>
    <w:p w14:paraId="0E45B155" w14:textId="77777777" w:rsidR="0051190C" w:rsidRPr="0051190C" w:rsidRDefault="0051190C" w:rsidP="0051190C">
      <w:pPr>
        <w:rPr>
          <w:rFonts w:cstheme="minorHAnsi"/>
          <w:i/>
          <w:iCs/>
          <w:szCs w:val="21"/>
        </w:rPr>
      </w:pPr>
    </w:p>
    <w:p w14:paraId="5985E8CD" w14:textId="1F52BB67" w:rsidR="00CE6A32" w:rsidRPr="00CE6A32" w:rsidRDefault="00CE6A32" w:rsidP="0051190C">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51190C">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51190C">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For FR2 support Alt-4: no enhancement</w:t>
      </w:r>
    </w:p>
    <w:p w14:paraId="1C62A058" w14:textId="77777777" w:rsidR="00E66924" w:rsidRPr="00CE6A32" w:rsidRDefault="00E66924" w:rsidP="0051190C"/>
    <w:p w14:paraId="54096E6B" w14:textId="77777777" w:rsidR="00CE6A32" w:rsidRDefault="00CE6A32" w:rsidP="001D0AE5">
      <w:pPr>
        <w:rPr>
          <w:lang w:val="en-US"/>
        </w:rPr>
      </w:pPr>
    </w:p>
    <w:p w14:paraId="71B2B780" w14:textId="77777777" w:rsidR="0007329C" w:rsidRPr="0007329C" w:rsidRDefault="0007329C" w:rsidP="0007329C">
      <w:pPr>
        <w:rPr>
          <w:b/>
          <w:bCs/>
          <w:szCs w:val="21"/>
          <w:highlight w:val="yellow"/>
        </w:rPr>
      </w:pPr>
      <w:r w:rsidRPr="0007329C">
        <w:rPr>
          <w:b/>
          <w:bCs/>
          <w:szCs w:val="21"/>
          <w:highlight w:val="yellow"/>
        </w:rPr>
        <w:t>Initial proposal 1-</w:t>
      </w:r>
      <w:r w:rsidRPr="0007329C">
        <w:rPr>
          <w:rFonts w:hint="eastAsia"/>
          <w:b/>
          <w:bCs/>
          <w:szCs w:val="21"/>
          <w:highlight w:val="yellow"/>
        </w:rPr>
        <w:t>2</w:t>
      </w:r>
      <w:r w:rsidRPr="0007329C">
        <w:rPr>
          <w:b/>
          <w:bCs/>
          <w:szCs w:val="21"/>
          <w:highlight w:val="yellow"/>
        </w:rPr>
        <w:t>-</w:t>
      </w:r>
      <w:r w:rsidRPr="0007329C">
        <w:rPr>
          <w:rFonts w:hint="eastAsia"/>
          <w:b/>
          <w:bCs/>
          <w:szCs w:val="21"/>
          <w:highlight w:val="yellow"/>
        </w:rPr>
        <w:t>2</w:t>
      </w:r>
    </w:p>
    <w:p w14:paraId="7036953F" w14:textId="77777777" w:rsidR="0007329C" w:rsidRDefault="0007329C" w:rsidP="0007329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79087384" w14:textId="77777777" w:rsidR="0007329C" w:rsidRDefault="0007329C" w:rsidP="0007329C">
      <w:pPr>
        <w:pStyle w:val="ListParagraph"/>
        <w:numPr>
          <w:ilvl w:val="0"/>
          <w:numId w:val="28"/>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for this case</w:t>
      </w:r>
    </w:p>
    <w:p w14:paraId="4336DFA0" w14:textId="77777777" w:rsidR="00CE6A32" w:rsidRPr="0007329C" w:rsidRDefault="00CE6A32" w:rsidP="001D0AE5"/>
    <w:p w14:paraId="12D2ABB3" w14:textId="77777777" w:rsidR="00D75EE2" w:rsidRDefault="00D75EE2" w:rsidP="00D75EE2">
      <w:pPr>
        <w:pStyle w:val="Heading3"/>
        <w:rPr>
          <w:rFonts w:eastAsia="Times New Roman"/>
          <w:szCs w:val="24"/>
          <w:lang w:val="en-US" w:eastAsia="en-US"/>
        </w:rPr>
      </w:pPr>
      <w:bookmarkStart w:id="96" w:name="_Toc189288948"/>
      <w:bookmarkStart w:id="97" w:name="_Toc189898377"/>
      <w:r>
        <w:rPr>
          <w:rFonts w:eastAsia="Times New Roman"/>
          <w:szCs w:val="24"/>
          <w:lang w:val="en-US" w:eastAsia="en-US"/>
        </w:rPr>
        <w:lastRenderedPageBreak/>
        <w:t>CLI handling</w:t>
      </w:r>
      <w:bookmarkEnd w:id="96"/>
      <w:bookmarkEnd w:id="97"/>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77935662" w14:textId="77777777" w:rsidR="00006FCD" w:rsidRDefault="00006FCD" w:rsidP="001D0AE5">
      <w:pPr>
        <w:rPr>
          <w:lang w:val="en-US"/>
        </w:rPr>
      </w:pPr>
    </w:p>
    <w:p w14:paraId="60AC08D3" w14:textId="77777777" w:rsidR="00006FCD" w:rsidRDefault="00006FCD" w:rsidP="001D0AE5">
      <w:pPr>
        <w:rPr>
          <w:lang w:val="en-US"/>
        </w:rPr>
      </w:pPr>
    </w:p>
    <w:p w14:paraId="474841F4" w14:textId="2091018A" w:rsidR="00006FCD" w:rsidRDefault="00006FCD" w:rsidP="001D0AE5">
      <w:pPr>
        <w:rPr>
          <w:lang w:val="en-US"/>
        </w:rPr>
      </w:pPr>
      <w:r>
        <w:rPr>
          <w:lang w:val="en-US"/>
        </w:rPr>
        <w:t>1455</w:t>
      </w:r>
    </w:p>
    <w:p w14:paraId="610C80AC" w14:textId="77777777" w:rsidR="00006FCD" w:rsidRDefault="00006FCD" w:rsidP="001D0AE5">
      <w:pPr>
        <w:rPr>
          <w:lang w:val="en-US"/>
        </w:rPr>
      </w:pPr>
    </w:p>
    <w:p w14:paraId="2C0260A8" w14:textId="77777777" w:rsidR="00575AA5" w:rsidRPr="00DC33E0" w:rsidRDefault="00575AA5" w:rsidP="00575AA5">
      <w:pPr>
        <w:tabs>
          <w:tab w:val="left" w:pos="0"/>
        </w:tabs>
        <w:spacing w:after="120"/>
        <w:rPr>
          <w:color w:val="FF0000"/>
        </w:rPr>
      </w:pPr>
    </w:p>
    <w:p w14:paraId="540A91C2" w14:textId="77777777" w:rsidR="00575AA5" w:rsidRPr="00575AA5" w:rsidRDefault="00575AA5" w:rsidP="001D0AE5"/>
    <w:p w14:paraId="135E638D" w14:textId="77777777" w:rsidR="00E061F8" w:rsidRPr="00E67C39" w:rsidRDefault="00E061F8" w:rsidP="00E061F8">
      <w:pPr>
        <w:rPr>
          <w:b/>
          <w:bCs/>
          <w:lang w:val="en-US"/>
        </w:rPr>
      </w:pPr>
      <w:r w:rsidRPr="00E67C39">
        <w:rPr>
          <w:b/>
          <w:bCs/>
          <w:highlight w:val="green"/>
          <w:lang w:val="en-US"/>
        </w:rPr>
        <w:t>Proposal 1-2</w:t>
      </w:r>
    </w:p>
    <w:p w14:paraId="271DDF42" w14:textId="77777777" w:rsidR="00E061F8" w:rsidRPr="00E67C39" w:rsidRDefault="00E061F8" w:rsidP="00E061F8">
      <w:pPr>
        <w:adjustRightInd w:val="0"/>
        <w:spacing w:after="120"/>
        <w:rPr>
          <w:rFonts w:cs="Times"/>
        </w:rPr>
      </w:pPr>
      <w:r w:rsidRPr="00E67C39">
        <w:rPr>
          <w:rFonts w:cs="Times"/>
        </w:rPr>
        <w:t xml:space="preserve">For the semi-statically configured time location and frequency location of UL muting symbol(s) for PUSCH, </w:t>
      </w:r>
    </w:p>
    <w:p w14:paraId="400AA1F2" w14:textId="77777777" w:rsidR="00E061F8" w:rsidRPr="00E67C39" w:rsidRDefault="00E061F8" w:rsidP="00E061F8">
      <w:pPr>
        <w:pStyle w:val="ListParagraph"/>
        <w:numPr>
          <w:ilvl w:val="0"/>
          <w:numId w:val="62"/>
        </w:numPr>
        <w:adjustRightInd w:val="0"/>
        <w:spacing w:after="120"/>
        <w:ind w:leftChars="0"/>
        <w:rPr>
          <w:color w:val="FF0000"/>
        </w:rPr>
      </w:pPr>
      <w:r w:rsidRPr="00E67C39">
        <w:rPr>
          <w:color w:val="FF0000"/>
        </w:rPr>
        <w:t xml:space="preserve">Separate </w:t>
      </w:r>
      <w:r w:rsidRPr="00E67C39">
        <w:rPr>
          <w:rFonts w:cs="Times"/>
          <w:color w:val="FF0000"/>
        </w:rPr>
        <w:t>configuration</w:t>
      </w:r>
      <w:r w:rsidRPr="00E67C39">
        <w:rPr>
          <w:rFonts w:cs="Times" w:hint="eastAsia"/>
          <w:color w:val="FF0000"/>
        </w:rPr>
        <w:t>s</w:t>
      </w:r>
      <w:r w:rsidRPr="00E67C39">
        <w:rPr>
          <w:rFonts w:cs="Times"/>
          <w:color w:val="FF0000"/>
        </w:rPr>
        <w:t xml:space="preserve"> of up to two UL muting symbols can be provided per UE for DG PUSCH/Type 2 CG PUSCH and Type 1 CG </w:t>
      </w:r>
      <w:r w:rsidRPr="00E67C39">
        <w:rPr>
          <w:rFonts w:cs="Times" w:hint="eastAsia"/>
          <w:color w:val="FF0000"/>
        </w:rPr>
        <w:t>PUSCH</w:t>
      </w:r>
      <w:r w:rsidRPr="00E67C39">
        <w:rPr>
          <w:rFonts w:cs="Times"/>
          <w:color w:val="FF0000"/>
        </w:rPr>
        <w:t xml:space="preserve"> </w:t>
      </w:r>
    </w:p>
    <w:p w14:paraId="72F398E1" w14:textId="77777777" w:rsidR="00E061F8" w:rsidRPr="00E67C39" w:rsidRDefault="00E061F8" w:rsidP="00E061F8">
      <w:pPr>
        <w:pStyle w:val="ListParagraph"/>
        <w:widowControl w:val="0"/>
        <w:numPr>
          <w:ilvl w:val="1"/>
          <w:numId w:val="62"/>
        </w:numPr>
        <w:suppressAutoHyphens/>
        <w:snapToGrid w:val="0"/>
        <w:spacing w:after="120"/>
        <w:ind w:leftChars="0"/>
        <w:jc w:val="both"/>
        <w:rPr>
          <w:color w:val="FF0000"/>
        </w:rPr>
      </w:pPr>
      <w:r w:rsidRPr="00E67C39">
        <w:rPr>
          <w:color w:val="FF0000"/>
        </w:rPr>
        <w:t>Separate configuration for each of multiple Type 1 CG PUSCH configurations is supported</w:t>
      </w:r>
    </w:p>
    <w:p w14:paraId="3B8E7B42" w14:textId="77777777" w:rsidR="00575AA5" w:rsidRPr="00E061F8" w:rsidRDefault="00575AA5" w:rsidP="001D0AE5"/>
    <w:p w14:paraId="6F1E4464" w14:textId="77777777" w:rsidR="00FD1711" w:rsidRPr="00FD1711" w:rsidRDefault="00FD1711" w:rsidP="00FD1711">
      <w:pPr>
        <w:rPr>
          <w:b/>
          <w:bCs/>
        </w:rPr>
      </w:pPr>
      <w:r w:rsidRPr="00FD1711">
        <w:rPr>
          <w:b/>
          <w:bCs/>
          <w:highlight w:val="green"/>
        </w:rPr>
        <w:t>Proposal 1-11</w:t>
      </w:r>
    </w:p>
    <w:p w14:paraId="7732B5FF" w14:textId="6BBDF3F3" w:rsidR="00FD1711" w:rsidRDefault="00FD1711" w:rsidP="00FD1711">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09C02FE5" w14:textId="77777777" w:rsidR="00575AA5" w:rsidRDefault="00575AA5" w:rsidP="001D0AE5"/>
    <w:p w14:paraId="33685E27" w14:textId="77777777" w:rsidR="006072AD" w:rsidRDefault="006072AD" w:rsidP="001D0AE5"/>
    <w:p w14:paraId="5334C6EB" w14:textId="77777777" w:rsidR="006072AD" w:rsidRPr="009D5925" w:rsidRDefault="006072AD" w:rsidP="009D5925">
      <w:pPr>
        <w:rPr>
          <w:b/>
          <w:bCs/>
          <w:highlight w:val="green"/>
        </w:rPr>
      </w:pPr>
      <w:r w:rsidRPr="009D5925">
        <w:rPr>
          <w:b/>
          <w:bCs/>
          <w:highlight w:val="green"/>
        </w:rPr>
        <w:t>Proposal 1-3</w:t>
      </w:r>
    </w:p>
    <w:p w14:paraId="2ABFF76B" w14:textId="77777777" w:rsidR="006072AD" w:rsidRPr="00D45FA6" w:rsidRDefault="006072AD" w:rsidP="006072AD">
      <w:pPr>
        <w:spacing w:after="120"/>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6072AD">
      <w:pPr>
        <w:rPr>
          <w:rFonts w:cs="Times"/>
          <w:b/>
          <w:bCs/>
        </w:rPr>
      </w:pPr>
      <w:r w:rsidRPr="00EC252D">
        <w:rPr>
          <w:rFonts w:cs="Times"/>
          <w:b/>
          <w:bCs/>
          <w:highlight w:val="darkYellow"/>
        </w:rPr>
        <w:t>Working assumption</w:t>
      </w:r>
    </w:p>
    <w:p w14:paraId="50ADC7A5" w14:textId="77777777" w:rsidR="006072AD" w:rsidRPr="00EC252D" w:rsidRDefault="006072AD" w:rsidP="006072AD">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6072AD">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6072AD">
      <w:pPr>
        <w:rPr>
          <w:color w:val="FF0000"/>
        </w:rPr>
      </w:pPr>
    </w:p>
    <w:p w14:paraId="3B8E14E4" w14:textId="77777777" w:rsidR="00E45F23" w:rsidRPr="00E45F23" w:rsidRDefault="00E45F23" w:rsidP="00E45F23">
      <w:pPr>
        <w:rPr>
          <w:b/>
          <w:bCs/>
        </w:rPr>
      </w:pPr>
      <w:r w:rsidRPr="00E45F23">
        <w:rPr>
          <w:b/>
          <w:bCs/>
          <w:highlight w:val="green"/>
        </w:rPr>
        <w:t>Proposal 1-1</w:t>
      </w:r>
    </w:p>
    <w:p w14:paraId="54C446B8" w14:textId="11F52000" w:rsidR="00E45F23" w:rsidRPr="00D45FA6" w:rsidRDefault="00E45F23" w:rsidP="00E45F23">
      <w:pPr>
        <w:spacing w:after="120"/>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77777777" w:rsidR="00E45F23" w:rsidRDefault="00E45F23" w:rsidP="00E45F23">
      <w:pPr>
        <w:pStyle w:val="ListParagraph"/>
        <w:widowControl w:val="0"/>
        <w:numPr>
          <w:ilvl w:val="0"/>
          <w:numId w:val="62"/>
        </w:numPr>
        <w:suppressAutoHyphens/>
        <w:snapToGrid w:val="0"/>
        <w:spacing w:after="120"/>
        <w:ind w:leftChars="0" w:left="284" w:hanging="284"/>
        <w:jc w:val="both"/>
      </w:pPr>
      <w:r w:rsidRPr="00D45FA6">
        <w:rPr>
          <w:rFonts w:hint="eastAsia"/>
          <w:b/>
          <w:bCs/>
        </w:rPr>
        <w:t>A</w:t>
      </w:r>
      <w:r w:rsidRPr="00D45FA6">
        <w:rPr>
          <w:b/>
          <w:bCs/>
        </w:rPr>
        <w:t>lt.1:</w:t>
      </w:r>
      <w:r w:rsidRPr="00D45FA6">
        <w:t xml:space="preserve"> A new IE </w:t>
      </w:r>
      <w:r w:rsidRPr="00D45FA6">
        <w:rPr>
          <w:i/>
          <w:iCs/>
        </w:rPr>
        <w:t>PUSCH-</w:t>
      </w:r>
      <w:proofErr w:type="spellStart"/>
      <w:r w:rsidRPr="00D45FA6">
        <w:rPr>
          <w:i/>
          <w:iCs/>
        </w:rPr>
        <w:t>MutingResources</w:t>
      </w:r>
      <w:proofErr w:type="spellEnd"/>
      <w:r w:rsidRPr="00D45FA6">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E45F23">
      <w:pPr>
        <w:spacing w:before="93"/>
      </w:pPr>
    </w:p>
    <w:p w14:paraId="57F050AD" w14:textId="195A65FA" w:rsidR="006131F7" w:rsidRDefault="00AB4151" w:rsidP="006131F7">
      <w:pPr>
        <w:adjustRightInd w:val="0"/>
        <w:spacing w:after="120"/>
        <w:rPr>
          <w:rFonts w:cs="Times"/>
          <w:iCs/>
        </w:rPr>
      </w:pPr>
      <w:r w:rsidRPr="004E0AD5">
        <w:rPr>
          <w:rFonts w:cs="Times"/>
          <w:iCs/>
          <w:highlight w:val="green"/>
        </w:rPr>
        <w:t>Agreement</w:t>
      </w:r>
    </w:p>
    <w:p w14:paraId="3953D9E9" w14:textId="77777777" w:rsidR="006131F7" w:rsidRDefault="006131F7" w:rsidP="006131F7">
      <w:pPr>
        <w:adjustRightInd w:val="0"/>
        <w:spacing w:after="120"/>
        <w:rPr>
          <w:rFonts w:cs="Times"/>
          <w:iCs/>
        </w:rPr>
      </w:pPr>
      <w:r w:rsidRPr="00DB3264">
        <w:rPr>
          <w:rFonts w:cs="Times"/>
          <w:iCs/>
        </w:rPr>
        <w:t xml:space="preserve">For a CSI report with </w:t>
      </w:r>
      <w:r w:rsidRPr="00DB3264">
        <w:rPr>
          <w:rFonts w:cs="Times"/>
          <w:i/>
        </w:rPr>
        <w:t>CSI-</w:t>
      </w:r>
      <w:proofErr w:type="spellStart"/>
      <w:r w:rsidRPr="00DB3264">
        <w:rPr>
          <w:rFonts w:cs="Times"/>
          <w:i/>
        </w:rPr>
        <w:t>ReportConfig</w:t>
      </w:r>
      <w:proofErr w:type="spellEnd"/>
      <w:r w:rsidRPr="00DB3264">
        <w:rPr>
          <w:rFonts w:cs="Times"/>
          <w:iCs/>
        </w:rPr>
        <w:t xml:space="preserve"> with higher layer parameter </w:t>
      </w:r>
      <w:proofErr w:type="spellStart"/>
      <w:r w:rsidRPr="00DB3264">
        <w:rPr>
          <w:rFonts w:cs="Times"/>
          <w:i/>
        </w:rPr>
        <w:t>reportQuantity</w:t>
      </w:r>
      <w:proofErr w:type="spellEnd"/>
      <w:r w:rsidRPr="00DB3264">
        <w:rPr>
          <w:rFonts w:cs="Times"/>
          <w:iCs/>
        </w:rPr>
        <w:t xml:space="preserve"> set to ‘cli-RSSI’</w:t>
      </w:r>
      <w:r>
        <w:rPr>
          <w:rFonts w:cs="Times"/>
          <w:iCs/>
        </w:rPr>
        <w:t xml:space="preserve"> or </w:t>
      </w:r>
      <w:r w:rsidRPr="00DB3264">
        <w:rPr>
          <w:rFonts w:cs="Times"/>
          <w:iCs/>
        </w:rPr>
        <w:t>‘cli-SRS-RSRP’</w:t>
      </w:r>
      <w:r>
        <w:rPr>
          <w:rFonts w:cs="Times"/>
          <w:iCs/>
        </w:rPr>
        <w:t xml:space="preserve"> </w:t>
      </w:r>
    </w:p>
    <w:p w14:paraId="60DB8A0C" w14:textId="7A1B5E9F" w:rsidR="006131F7" w:rsidRPr="00DC4579" w:rsidRDefault="006131F7" w:rsidP="006131F7">
      <w:pPr>
        <w:pStyle w:val="ListParagraph"/>
        <w:widowControl w:val="0"/>
        <w:numPr>
          <w:ilvl w:val="0"/>
          <w:numId w:val="63"/>
        </w:numPr>
        <w:adjustRightInd w:val="0"/>
        <w:snapToGrid w:val="0"/>
        <w:spacing w:after="120"/>
        <w:ind w:leftChars="0"/>
        <w:jc w:val="both"/>
        <w:rPr>
          <w:lang w:eastAsia="sv-SE"/>
        </w:rPr>
      </w:pPr>
      <w:r w:rsidRPr="00076ABB">
        <w:rPr>
          <w:i/>
        </w:rPr>
        <w:t>carrier</w:t>
      </w:r>
      <w:r w:rsidRPr="00076ABB">
        <w:t xml:space="preserve"> </w:t>
      </w:r>
      <w:r>
        <w:t xml:space="preserve">in </w:t>
      </w:r>
      <w:r w:rsidRPr="00DB3264">
        <w:rPr>
          <w:rFonts w:cs="Times"/>
          <w:i/>
        </w:rPr>
        <w:t>CSI-</w:t>
      </w:r>
      <w:proofErr w:type="spellStart"/>
      <w:r w:rsidRPr="00DB3264">
        <w:rPr>
          <w:rFonts w:cs="Times"/>
          <w:i/>
        </w:rPr>
        <w:t>ReportConfig</w:t>
      </w:r>
      <w:proofErr w:type="spellEnd"/>
      <w:r w:rsidRPr="00076ABB">
        <w:t xml:space="preserve"> is used to indicate </w:t>
      </w:r>
      <w:r w:rsidRPr="000B7163">
        <w:rPr>
          <w:lang w:eastAsia="sv-SE"/>
        </w:rPr>
        <w:t>in which serving cell the</w:t>
      </w:r>
      <w:r w:rsidRPr="00FD29B5">
        <w:t xml:space="preserve"> </w:t>
      </w:r>
      <w:r>
        <w:rPr>
          <w:bCs/>
          <w:iCs/>
        </w:rPr>
        <w:t xml:space="preserve">CLI-RSSI </w:t>
      </w:r>
      <w:r w:rsidRPr="00DC192C">
        <w:t xml:space="preserve">measurement resources </w:t>
      </w:r>
      <w:r>
        <w:t xml:space="preserve">or </w:t>
      </w:r>
      <w:r w:rsidRPr="00DC192C">
        <w:t>SRS-</w:t>
      </w:r>
      <w:r w:rsidRPr="00DC192C">
        <w:lastRenderedPageBreak/>
        <w:t>RSRP measurement resources</w:t>
      </w:r>
      <w:r>
        <w:t xml:space="preserve"> in </w:t>
      </w:r>
      <w:r w:rsidRPr="00DC192C">
        <w:rPr>
          <w:i/>
        </w:rPr>
        <w:t>CSI-</w:t>
      </w:r>
      <w:proofErr w:type="spellStart"/>
      <w:r w:rsidRPr="00DC192C">
        <w:rPr>
          <w:i/>
        </w:rPr>
        <w:t>ResourceConfig</w:t>
      </w:r>
      <w:proofErr w:type="spellEnd"/>
      <w:r w:rsidRPr="00DC192C">
        <w:t xml:space="preserve"> </w:t>
      </w:r>
      <w:r w:rsidRPr="000B7163">
        <w:rPr>
          <w:lang w:eastAsia="sv-SE"/>
        </w:rPr>
        <w:t>are to be found</w:t>
      </w:r>
      <w:r>
        <w:t xml:space="preserve">. </w:t>
      </w:r>
      <w:r w:rsidRPr="004532A8">
        <w:rPr>
          <w:rFonts w:eastAsia="Times New Roman" w:cs="SimSun"/>
          <w:color w:val="FF0000"/>
          <w:szCs w:val="20"/>
        </w:rPr>
        <w:t>If the field is absent, the resources are on the same serving cell as this report configuration.</w:t>
      </w:r>
    </w:p>
    <w:p w14:paraId="614BD65C" w14:textId="77777777" w:rsidR="006131F7" w:rsidRPr="008C307E" w:rsidRDefault="006131F7" w:rsidP="006131F7">
      <w:pPr>
        <w:pStyle w:val="ListParagraph"/>
        <w:widowControl w:val="0"/>
        <w:numPr>
          <w:ilvl w:val="0"/>
          <w:numId w:val="63"/>
        </w:numPr>
        <w:suppressAutoHyphens/>
        <w:adjustRightInd w:val="0"/>
        <w:snapToGrid w:val="0"/>
        <w:spacing w:after="120"/>
        <w:ind w:leftChars="0"/>
        <w:jc w:val="both"/>
        <w:rPr>
          <w:strike/>
        </w:rPr>
      </w:pPr>
      <w:proofErr w:type="spellStart"/>
      <w:r w:rsidRPr="008C307E">
        <w:rPr>
          <w:i/>
          <w:strike/>
          <w:color w:val="FF0000"/>
        </w:rPr>
        <w:t>resourcesForChannelMeasurement</w:t>
      </w:r>
      <w:proofErr w:type="spellEnd"/>
      <w:r w:rsidRPr="008C307E">
        <w:rPr>
          <w:bCs/>
          <w:iCs/>
          <w:strike/>
          <w:color w:val="FF0000"/>
        </w:rPr>
        <w:t xml:space="preserve"> provides the ID of a </w:t>
      </w:r>
      <w:r w:rsidRPr="008C307E">
        <w:rPr>
          <w:bCs/>
          <w:i/>
          <w:strike/>
          <w:color w:val="FF0000"/>
        </w:rPr>
        <w:t>CSI-</w:t>
      </w:r>
      <w:proofErr w:type="spellStart"/>
      <w:r w:rsidRPr="008C307E">
        <w:rPr>
          <w:bCs/>
          <w:i/>
          <w:strike/>
          <w:color w:val="FF0000"/>
        </w:rPr>
        <w:t>ResourceConfig</w:t>
      </w:r>
      <w:proofErr w:type="spellEnd"/>
      <w:r w:rsidRPr="008C307E">
        <w:rPr>
          <w:bCs/>
          <w:iCs/>
          <w:strike/>
          <w:color w:val="FF0000"/>
        </w:rPr>
        <w:t xml:space="preserve"> that contains configuration of CLI-RSSI </w:t>
      </w:r>
      <w:r w:rsidRPr="008C307E">
        <w:rPr>
          <w:strike/>
          <w:color w:val="FF0000"/>
        </w:rPr>
        <w:t>measurement resources or SRS-RSRP measurement resources (agreed in RAN1#118bis)</w:t>
      </w:r>
    </w:p>
    <w:p w14:paraId="356B65C2" w14:textId="77777777" w:rsidR="006131F7" w:rsidRPr="00DC192C" w:rsidRDefault="006131F7" w:rsidP="006131F7">
      <w:pPr>
        <w:pStyle w:val="ListParagraph"/>
        <w:widowControl w:val="0"/>
        <w:numPr>
          <w:ilvl w:val="0"/>
          <w:numId w:val="63"/>
        </w:numPr>
        <w:suppressAutoHyphens/>
        <w:adjustRightInd w:val="0"/>
        <w:snapToGrid w:val="0"/>
        <w:spacing w:after="120"/>
        <w:ind w:leftChars="0"/>
        <w:jc w:val="both"/>
      </w:pPr>
      <w:proofErr w:type="spellStart"/>
      <w:r w:rsidRPr="00DC192C">
        <w:rPr>
          <w:i/>
        </w:rPr>
        <w:t>bwp</w:t>
      </w:r>
      <w:proofErr w:type="spellEnd"/>
      <w:r w:rsidRPr="00DC192C">
        <w:rPr>
          <w:i/>
        </w:rPr>
        <w:t>-Id</w:t>
      </w:r>
      <w:r w:rsidRPr="00DC192C">
        <w:t xml:space="preserve"> in the associated </w:t>
      </w:r>
      <w:r w:rsidRPr="00DC192C">
        <w:rPr>
          <w:i/>
        </w:rPr>
        <w:t>CSI-</w:t>
      </w:r>
      <w:proofErr w:type="spellStart"/>
      <w:r w:rsidRPr="00DC192C">
        <w:rPr>
          <w:i/>
        </w:rPr>
        <w:t>ResourceConfig</w:t>
      </w:r>
      <w:proofErr w:type="spellEnd"/>
      <w:r w:rsidRPr="00DC192C">
        <w:t xml:space="preserve"> is used to indicate the DL BWP where the </w:t>
      </w:r>
      <w:r>
        <w:rPr>
          <w:bCs/>
          <w:iCs/>
        </w:rPr>
        <w:t xml:space="preserve">CLI-RSSI </w:t>
      </w:r>
      <w:r w:rsidRPr="00DC192C">
        <w:t xml:space="preserve">measurement resources </w:t>
      </w:r>
      <w:r>
        <w:t xml:space="preserve">or </w:t>
      </w:r>
      <w:r w:rsidRPr="00DC192C">
        <w:t>SRS-RSRP measurement resources are located in</w:t>
      </w:r>
      <w:r>
        <w:t>.</w:t>
      </w:r>
    </w:p>
    <w:p w14:paraId="2E0224D3" w14:textId="36407BAE" w:rsidR="006131F7" w:rsidRDefault="00AB4151" w:rsidP="00E45F23">
      <w:pPr>
        <w:spacing w:before="93"/>
      </w:pPr>
      <w:r>
        <w:t>Note: No RAN1 specification impact</w:t>
      </w:r>
    </w:p>
    <w:p w14:paraId="23DDF502" w14:textId="77777777" w:rsidR="006131F7" w:rsidRDefault="006131F7" w:rsidP="00E45F23">
      <w:pPr>
        <w:spacing w:before="93"/>
      </w:pPr>
    </w:p>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Pr="00FD1711" w:rsidRDefault="006072AD" w:rsidP="001D0AE5"/>
    <w:p w14:paraId="002AE419" w14:textId="77777777" w:rsidR="00006FCD" w:rsidRPr="001D0AE5" w:rsidRDefault="00006FCD" w:rsidP="001D0AE5">
      <w:pPr>
        <w:rPr>
          <w:lang w:val="en-US"/>
        </w:rPr>
      </w:pPr>
    </w:p>
    <w:p w14:paraId="71940F27" w14:textId="77777777" w:rsidR="00D75EE2" w:rsidRDefault="00D75EE2" w:rsidP="00D75EE2">
      <w:pPr>
        <w:pStyle w:val="Heading2"/>
      </w:pPr>
      <w:bookmarkStart w:id="98" w:name="_Toc189288949"/>
      <w:bookmarkStart w:id="99" w:name="_Toc189898378"/>
      <w:bookmarkStart w:id="100" w:name="_Hlk185239141"/>
      <w:r w:rsidRPr="005925D3">
        <w:t>Solutions for Ambient IoT (Internet of Things) in NR</w:t>
      </w:r>
      <w:bookmarkEnd w:id="98"/>
      <w:bookmarkEnd w:id="99"/>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1" w:name="_Toc189288950"/>
      <w:bookmarkStart w:id="102" w:name="_Toc189898379"/>
      <w:r w:rsidRPr="00781D93">
        <w:rPr>
          <w:lang w:val="en-US"/>
        </w:rPr>
        <w:t>Physical channels design – modulation aspects</w:t>
      </w:r>
      <w:bookmarkEnd w:id="101"/>
      <w:bookmarkEnd w:id="102"/>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lastRenderedPageBreak/>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3" w:name="_Toc189288951"/>
      <w:bookmarkStart w:id="104" w:name="_Toc189898380"/>
      <w:r w:rsidRPr="00781D93">
        <w:rPr>
          <w:lang w:val="en-US"/>
        </w:rPr>
        <w:t>Physical channels design – line coding, FEC, CRC, repetition aspects</w:t>
      </w:r>
      <w:bookmarkEnd w:id="103"/>
      <w:bookmarkEnd w:id="104"/>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5" w:name="_Toc189288952"/>
      <w:bookmarkStart w:id="106" w:name="_Toc189898381"/>
      <w:r w:rsidRPr="00781D93">
        <w:rPr>
          <w:lang w:val="en-US"/>
        </w:rPr>
        <w:t>Timing acquisition and synchronization</w:t>
      </w:r>
      <w:bookmarkEnd w:id="105"/>
      <w:bookmarkEnd w:id="106"/>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lastRenderedPageBreak/>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7" w:name="_Toc189288953"/>
      <w:bookmarkStart w:id="108"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7"/>
      <w:bookmarkEnd w:id="108"/>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0"/>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lastRenderedPageBreak/>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09" w:name="_Toc189288954"/>
      <w:bookmarkStart w:id="110" w:name="_Toc189898383"/>
      <w:r w:rsidRPr="00937E20">
        <w:t>Enhancements of network energy savings for NR</w:t>
      </w:r>
      <w:bookmarkEnd w:id="109"/>
      <w:bookmarkEnd w:id="110"/>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1" w:name="_Toc189288955"/>
      <w:bookmarkStart w:id="112" w:name="_Toc189898384"/>
      <w:r>
        <w:t>O</w:t>
      </w:r>
      <w:r w:rsidRPr="00784890">
        <w:t xml:space="preserve">n-demand SSB </w:t>
      </w:r>
      <w:proofErr w:type="spellStart"/>
      <w:r w:rsidRPr="00784890">
        <w:t>SCell</w:t>
      </w:r>
      <w:proofErr w:type="spellEnd"/>
      <w:r w:rsidRPr="00784890">
        <w:t xml:space="preserve"> operation</w:t>
      </w:r>
      <w:bookmarkEnd w:id="111"/>
      <w:bookmarkEnd w:id="112"/>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lastRenderedPageBreak/>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7D79465E" w14:textId="5412A10F" w:rsidR="00DF131D" w:rsidRDefault="00DF131D" w:rsidP="005A4216">
      <w:pPr>
        <w:rPr>
          <w:lang w:eastAsia="x-none"/>
        </w:rPr>
      </w:pPr>
      <w:r>
        <w:rPr>
          <w:lang w:eastAsia="x-none"/>
        </w:rPr>
        <w:t>1493</w:t>
      </w:r>
    </w:p>
    <w:p w14:paraId="107A7F70" w14:textId="77777777" w:rsidR="00DF131D" w:rsidRDefault="00DF131D"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77777777" w:rsidR="00B61333" w:rsidRDefault="00B61333" w:rsidP="00B61333">
      <w:pPr>
        <w:rPr>
          <w:rFonts w:cs="Arial"/>
          <w:lang w:val="en-US" w:eastAsia="ko-KR"/>
        </w:rPr>
      </w:pPr>
    </w:p>
    <w:p w14:paraId="240B1BDF" w14:textId="77777777" w:rsidR="00B61333" w:rsidRPr="005A4216" w:rsidRDefault="00B61333" w:rsidP="00B61333">
      <w:pPr>
        <w:rPr>
          <w:lang w:eastAsia="x-none"/>
        </w:rPr>
      </w:pPr>
    </w:p>
    <w:p w14:paraId="03DA1E6D" w14:textId="77777777" w:rsidR="00D75EE2" w:rsidRDefault="00D75EE2" w:rsidP="00D75EE2">
      <w:pPr>
        <w:pStyle w:val="Heading3"/>
      </w:pPr>
      <w:bookmarkStart w:id="113" w:name="_Toc189288956"/>
      <w:bookmarkStart w:id="114" w:name="_Toc189898385"/>
      <w:r>
        <w:t>O</w:t>
      </w:r>
      <w:r w:rsidRPr="00784890">
        <w:t>n-demand SIB1 for idle/inactive mode UEs</w:t>
      </w:r>
      <w:bookmarkEnd w:id="113"/>
      <w:bookmarkEnd w:id="114"/>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lastRenderedPageBreak/>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5A4216">
      <w:pPr>
        <w:rPr>
          <w:lang w:eastAsia="x-none"/>
        </w:rPr>
      </w:pPr>
    </w:p>
    <w:p w14:paraId="7468E7FF" w14:textId="70ED1E4D" w:rsidR="00573853" w:rsidRDefault="00573853" w:rsidP="005A4216">
      <w:pPr>
        <w:rPr>
          <w:lang w:eastAsia="x-none"/>
        </w:rPr>
      </w:pPr>
      <w:r>
        <w:rPr>
          <w:lang w:eastAsia="x-none"/>
        </w:rPr>
        <w:t>1378</w:t>
      </w:r>
    </w:p>
    <w:p w14:paraId="7D6F7625" w14:textId="77777777" w:rsidR="003D31F1" w:rsidRDefault="003D31F1" w:rsidP="005A4216">
      <w:pPr>
        <w:rPr>
          <w:lang w:eastAsia="x-none"/>
        </w:rPr>
      </w:pPr>
    </w:p>
    <w:p w14:paraId="7A57CF88" w14:textId="0C09B9C7" w:rsidR="003D31F1" w:rsidRPr="003D31F1" w:rsidRDefault="003D31F1" w:rsidP="005A4216">
      <w:pPr>
        <w:rPr>
          <w:b/>
          <w:bCs/>
          <w:lang w:eastAsia="x-none"/>
        </w:rPr>
      </w:pPr>
      <w:r w:rsidRPr="003D31F1">
        <w:rPr>
          <w:b/>
          <w:bCs/>
          <w:highlight w:val="green"/>
          <w:lang w:eastAsia="x-none"/>
        </w:rPr>
        <w:t>Agreement</w:t>
      </w:r>
    </w:p>
    <w:p w14:paraId="5DFE58A0" w14:textId="02706A87" w:rsidR="003D31F1" w:rsidRPr="003D31F1" w:rsidRDefault="003D31F1" w:rsidP="003D31F1">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5A4216">
      <w:pPr>
        <w:rPr>
          <w:lang w:eastAsia="x-none"/>
        </w:rPr>
      </w:pPr>
    </w:p>
    <w:p w14:paraId="350196ED" w14:textId="77777777" w:rsidR="003D31F1" w:rsidRDefault="003D31F1" w:rsidP="005A4216">
      <w:pPr>
        <w:rPr>
          <w:lang w:eastAsia="x-none"/>
        </w:rPr>
      </w:pPr>
    </w:p>
    <w:p w14:paraId="1E874BB8" w14:textId="77777777" w:rsidR="00083002" w:rsidRPr="00083002" w:rsidRDefault="00083002" w:rsidP="00083002">
      <w:pPr>
        <w:rPr>
          <w:b/>
          <w:bCs/>
          <w:highlight w:val="green"/>
          <w:lang w:eastAsia="x-none"/>
        </w:rPr>
      </w:pPr>
      <w:r w:rsidRPr="00083002">
        <w:rPr>
          <w:b/>
          <w:bCs/>
          <w:highlight w:val="green"/>
          <w:lang w:eastAsia="x-none"/>
        </w:rPr>
        <w:t>FL Proposal 2-1</w:t>
      </w:r>
    </w:p>
    <w:p w14:paraId="47709ECC" w14:textId="6B567155" w:rsidR="00083002" w:rsidRPr="00083002" w:rsidRDefault="00083002" w:rsidP="00083002">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83002">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5A4216">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5"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5"/>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2AEE6D70" w14:textId="77777777" w:rsidR="00E12B38" w:rsidRPr="005A4216" w:rsidRDefault="00E12B38" w:rsidP="005A4216">
      <w:pPr>
        <w:rPr>
          <w:lang w:eastAsia="x-none"/>
        </w:rPr>
      </w:pPr>
    </w:p>
    <w:p w14:paraId="799662DA" w14:textId="77777777" w:rsidR="00D75EE2" w:rsidRDefault="00D75EE2" w:rsidP="00D75EE2">
      <w:pPr>
        <w:pStyle w:val="Heading3"/>
      </w:pPr>
      <w:bookmarkStart w:id="116" w:name="_Toc189288957"/>
      <w:bookmarkStart w:id="117" w:name="_Toc189898386"/>
      <w:r>
        <w:rPr>
          <w:lang w:eastAsia="zh-CN"/>
        </w:rPr>
        <w:t>A</w:t>
      </w:r>
      <w:r w:rsidRPr="007563E2">
        <w:t>daptation of common signal/channel transmissions</w:t>
      </w:r>
      <w:bookmarkEnd w:id="116"/>
      <w:bookmarkEnd w:id="117"/>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lastRenderedPageBreak/>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630D778F" w14:textId="3F796C79" w:rsidR="00D549B0" w:rsidRDefault="00D549B0" w:rsidP="005A4216">
      <w:pPr>
        <w:rPr>
          <w:lang w:eastAsia="x-none"/>
        </w:rPr>
      </w:pPr>
      <w:r>
        <w:rPr>
          <w:lang w:eastAsia="x-none"/>
        </w:rPr>
        <w:t>1451</w:t>
      </w:r>
    </w:p>
    <w:p w14:paraId="1012F844" w14:textId="77777777" w:rsidR="00D87221" w:rsidRDefault="00D87221" w:rsidP="005A4216">
      <w:pPr>
        <w:rPr>
          <w:lang w:eastAsia="x-none"/>
        </w:rPr>
      </w:pPr>
    </w:p>
    <w:p w14:paraId="7F2DEE68" w14:textId="77777777" w:rsidR="00D87221" w:rsidRDefault="00D87221" w:rsidP="005A4216">
      <w:pPr>
        <w:rPr>
          <w:lang w:eastAsia="x-none"/>
        </w:rPr>
      </w:pPr>
    </w:p>
    <w:p w14:paraId="57D474EF" w14:textId="77777777" w:rsidR="00D87221" w:rsidRPr="00D87221" w:rsidRDefault="00D87221" w:rsidP="00D87221">
      <w:pPr>
        <w:rPr>
          <w:lang w:eastAsia="x-none"/>
        </w:rPr>
      </w:pPr>
      <w:r w:rsidRPr="00BE0E61">
        <w:rPr>
          <w:highlight w:val="green"/>
          <w:lang w:eastAsia="x-none"/>
        </w:rPr>
        <w:t>Proposal 3.1.1-rev1</w:t>
      </w:r>
    </w:p>
    <w:p w14:paraId="0C96E54C" w14:textId="77777777" w:rsidR="00D87221" w:rsidRDefault="00D87221" w:rsidP="00D87221">
      <w:pPr>
        <w:rPr>
          <w:rFonts w:ascii="Times New Roman" w:hAnsi="Times New Roman"/>
        </w:rPr>
      </w:pPr>
      <w:r>
        <w:rPr>
          <w:rFonts w:ascii="Times New Roman" w:hAnsi="Times New Roman"/>
        </w:rPr>
        <w:t xml:space="preserve">For adaptation of PRACH in time-domain, for determining the additional PRACH resources in time-domain, </w:t>
      </w:r>
    </w:p>
    <w:p w14:paraId="13E73A60" w14:textId="77777777" w:rsidR="00D87221" w:rsidRPr="00B414B9" w:rsidRDefault="00D87221" w:rsidP="00D87221">
      <w:pPr>
        <w:pStyle w:val="ListParagraph"/>
        <w:numPr>
          <w:ilvl w:val="0"/>
          <w:numId w:val="67"/>
        </w:numPr>
        <w:spacing w:before="150" w:after="150"/>
        <w:ind w:leftChars="0" w:right="150"/>
        <w:rPr>
          <w:rFonts w:ascii="Times New Roman" w:hAnsi="Times New Roman"/>
          <w:lang w:val="en-US" w:eastAsia="en-US"/>
        </w:rPr>
      </w:pPr>
      <w:r w:rsidRPr="00153ACE">
        <w:rPr>
          <w:rFonts w:ascii="Times New Roman" w:hAnsi="Times New Roman"/>
        </w:rPr>
        <w:t xml:space="preserve">When an additional RO is overlapped with legacy </w:t>
      </w:r>
      <w:r>
        <w:rPr>
          <w:rFonts w:ascii="Times New Roman" w:hAnsi="Times New Roman"/>
        </w:rPr>
        <w:t xml:space="preserve">valid </w:t>
      </w:r>
      <w:r w:rsidRPr="00153ACE">
        <w:rPr>
          <w:rFonts w:ascii="Times New Roman" w:hAnsi="Times New Roman"/>
        </w:rPr>
        <w:t>RO in both time and frequency domain, the additional RO is invalid before the SSB-RO mapping</w:t>
      </w:r>
    </w:p>
    <w:p w14:paraId="28B73D55" w14:textId="77777777" w:rsidR="00D87221" w:rsidRPr="007926F8" w:rsidRDefault="00D87221" w:rsidP="00D87221">
      <w:pPr>
        <w:pStyle w:val="ListParagraph"/>
        <w:numPr>
          <w:ilvl w:val="1"/>
          <w:numId w:val="67"/>
        </w:numPr>
        <w:spacing w:before="150" w:after="150"/>
        <w:ind w:leftChars="0" w:right="150"/>
        <w:rPr>
          <w:rFonts w:ascii="Times New Roman" w:hAnsi="Times New Roman"/>
          <w:lang w:val="en-US" w:eastAsia="en-US"/>
        </w:rPr>
      </w:pPr>
      <w:r w:rsidRPr="00B414B9">
        <w:rPr>
          <w:rFonts w:ascii="Times New Roman" w:hAnsi="Times New Roman"/>
        </w:rPr>
        <w:t>Note: the overlapped RO for legacy resource is not impacted</w:t>
      </w:r>
    </w:p>
    <w:p w14:paraId="20ED5D17" w14:textId="23BC8FF0" w:rsidR="00BE0E61" w:rsidRPr="00BE0E61" w:rsidRDefault="007926F8" w:rsidP="00D87221">
      <w:pPr>
        <w:pStyle w:val="ListParagraph"/>
        <w:numPr>
          <w:ilvl w:val="1"/>
          <w:numId w:val="67"/>
        </w:numPr>
        <w:spacing w:before="150" w:after="150"/>
        <w:ind w:leftChars="0" w:right="150"/>
        <w:rPr>
          <w:rFonts w:ascii="Times New Roman" w:hAnsi="Times New Roman"/>
          <w:lang w:val="en-US" w:eastAsia="en-US"/>
        </w:rPr>
      </w:pPr>
      <w:r>
        <w:rPr>
          <w:rFonts w:ascii="Times New Roman" w:hAnsi="Times New Roman"/>
        </w:rPr>
        <w:t xml:space="preserve">FFS: </w:t>
      </w:r>
      <w:r w:rsidR="00BE0E61">
        <w:rPr>
          <w:rFonts w:ascii="Times New Roman" w:hAnsi="Times New Roman"/>
        </w:rPr>
        <w:t>Clarification on configuration of legacy ROs</w:t>
      </w:r>
    </w:p>
    <w:p w14:paraId="119297A3" w14:textId="77777777" w:rsidR="00D549B0" w:rsidRDefault="00D549B0" w:rsidP="005A4216">
      <w:pPr>
        <w:rPr>
          <w:lang w:eastAsia="x-none"/>
        </w:rPr>
      </w:pPr>
    </w:p>
    <w:p w14:paraId="1E72D0AD" w14:textId="77777777" w:rsidR="00C70054" w:rsidRPr="00C70054" w:rsidRDefault="00C70054" w:rsidP="00C70054">
      <w:pPr>
        <w:rPr>
          <w:b/>
          <w:bCs/>
          <w:lang w:eastAsia="x-none"/>
        </w:rPr>
      </w:pPr>
      <w:r w:rsidRPr="00C70054">
        <w:rPr>
          <w:b/>
          <w:bCs/>
          <w:highlight w:val="yellow"/>
          <w:lang w:eastAsia="x-none"/>
        </w:rPr>
        <w:t>Proposal 3.1.3-rev1</w:t>
      </w:r>
    </w:p>
    <w:p w14:paraId="35BC3A24" w14:textId="36625D4B" w:rsidR="00C70054" w:rsidRDefault="00C70054" w:rsidP="00C70054">
      <w:pPr>
        <w:rPr>
          <w:rFonts w:ascii="Times New Roman" w:hAnsi="Times New Roman"/>
        </w:rPr>
      </w:pPr>
      <w:r>
        <w:rPr>
          <w:rFonts w:ascii="Times New Roman" w:hAnsi="Times New Roman"/>
        </w:rPr>
        <w:t xml:space="preserve">For DCI-based adaptation for additional PRACH resources, support </w:t>
      </w:r>
      <w:r w:rsidR="00E112E3">
        <w:rPr>
          <w:rFonts w:ascii="Times New Roman" w:hAnsi="Times New Roman"/>
        </w:rPr>
        <w:t xml:space="preserve">optional </w:t>
      </w:r>
      <w:r>
        <w:rPr>
          <w:rFonts w:ascii="Times New Roman" w:hAnsi="Times New Roman"/>
        </w:rPr>
        <w:t xml:space="preserve">semi-static signalling of a single PRACH mask to identify the subset of the additional PRACH resources </w:t>
      </w:r>
    </w:p>
    <w:p w14:paraId="110F40E3" w14:textId="77777777" w:rsidR="00C70054" w:rsidRDefault="00C70054" w:rsidP="00C70054">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The mask is applicable at PRACH association period level</w:t>
      </w:r>
    </w:p>
    <w:p w14:paraId="1138F4B9" w14:textId="77777777" w:rsidR="00C70054" w:rsidRPr="00F15CF9" w:rsidRDefault="00C70054" w:rsidP="00C70054">
      <w:pPr>
        <w:pStyle w:val="ListParagraph"/>
        <w:numPr>
          <w:ilvl w:val="1"/>
          <w:numId w:val="68"/>
        </w:numPr>
        <w:overflowPunct w:val="0"/>
        <w:autoSpaceDE w:val="0"/>
        <w:autoSpaceDN w:val="0"/>
        <w:adjustRightInd w:val="0"/>
        <w:spacing w:after="120"/>
        <w:ind w:leftChars="0"/>
        <w:contextualSpacing/>
        <w:jc w:val="both"/>
        <w:textAlignment w:val="baseline"/>
        <w:rPr>
          <w:rFonts w:ascii="Times New Roman" w:hAnsi="Times New Roman"/>
          <w:color w:val="FF0000"/>
        </w:rPr>
      </w:pPr>
      <w:r w:rsidRPr="00F15CF9">
        <w:rPr>
          <w:rFonts w:ascii="Times New Roman" w:hAnsi="Times New Roman"/>
          <w:color w:val="FF0000"/>
        </w:rPr>
        <w:t>The PRACH association period is determined based on valid additional ROs only.</w:t>
      </w:r>
    </w:p>
    <w:p w14:paraId="51110FC8" w14:textId="77777777" w:rsidR="00C70054" w:rsidRDefault="00C70054" w:rsidP="00C70054">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The mask is applied after valid RO determination and SSB-RO mapping.</w:t>
      </w:r>
    </w:p>
    <w:p w14:paraId="16975CCD" w14:textId="77777777" w:rsidR="00C70054" w:rsidRDefault="00C70054" w:rsidP="00C70054">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The selected PRACH mask is from a PRACH mask table, select one from the following:</w:t>
      </w:r>
    </w:p>
    <w:p w14:paraId="47CFE297" w14:textId="77777777" w:rsidR="00C70054" w:rsidRDefault="00C70054" w:rsidP="00C70054">
      <w:pPr>
        <w:pStyle w:val="ListParagraph"/>
        <w:numPr>
          <w:ilvl w:val="1"/>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Alt 1: (2-bit) Table with maximum 4 </w:t>
      </w:r>
      <w:r w:rsidRPr="003335B2">
        <w:rPr>
          <w:rFonts w:ascii="Times New Roman" w:hAnsi="Times New Roman"/>
          <w:color w:val="FF0000"/>
        </w:rPr>
        <w:t>rows</w:t>
      </w:r>
    </w:p>
    <w:p w14:paraId="0D348497" w14:textId="77777777" w:rsidR="00C70054" w:rsidRDefault="00C70054" w:rsidP="00C70054">
      <w:pPr>
        <w:pStyle w:val="ListParagraph"/>
        <w:numPr>
          <w:ilvl w:val="1"/>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Alt 2: (3-bit) Table with maximum 8 </w:t>
      </w:r>
      <w:r w:rsidRPr="003335B2">
        <w:rPr>
          <w:rFonts w:ascii="Times New Roman" w:hAnsi="Times New Roman"/>
          <w:color w:val="FF0000"/>
        </w:rPr>
        <w:t>rows</w:t>
      </w:r>
    </w:p>
    <w:p w14:paraId="32CF3E24" w14:textId="77777777" w:rsidR="00C70054" w:rsidRPr="003335B2" w:rsidRDefault="00C70054" w:rsidP="00C70054">
      <w:pPr>
        <w:pStyle w:val="ListParagraph"/>
        <w:numPr>
          <w:ilvl w:val="1"/>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Alt 3: (4-bit) Table with maximum 16 </w:t>
      </w:r>
      <w:r w:rsidRPr="003335B2">
        <w:rPr>
          <w:rFonts w:ascii="Times New Roman" w:hAnsi="Times New Roman"/>
          <w:color w:val="FF0000"/>
        </w:rPr>
        <w:t>rows</w:t>
      </w:r>
    </w:p>
    <w:p w14:paraId="6FFEF311" w14:textId="1A93E26E" w:rsidR="00E112E3" w:rsidRPr="00E112E3" w:rsidRDefault="00C70054" w:rsidP="00E112E3">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color w:val="FF0000"/>
        </w:rPr>
      </w:pPr>
      <w:r w:rsidRPr="003335B2">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Default="00C70054" w:rsidP="00C70054">
      <w:pPr>
        <w:rPr>
          <w:rFonts w:ascii="Times New Roman" w:hAnsi="Times New Roman"/>
        </w:rPr>
      </w:pPr>
    </w:p>
    <w:p w14:paraId="3C9C83FE" w14:textId="2B8E0627" w:rsidR="0041607B" w:rsidRPr="0041607B" w:rsidRDefault="0041607B" w:rsidP="00C70054">
      <w:pPr>
        <w:rPr>
          <w:rFonts w:ascii="Times New Roman" w:hAnsi="Times New Roman"/>
          <w:b/>
          <w:bCs/>
        </w:rPr>
      </w:pPr>
      <w:r w:rsidRPr="0041607B">
        <w:rPr>
          <w:rFonts w:ascii="Times New Roman" w:hAnsi="Times New Roman"/>
          <w:b/>
          <w:bCs/>
        </w:rPr>
        <w:t>Conclusion</w:t>
      </w:r>
    </w:p>
    <w:p w14:paraId="0FF1613F" w14:textId="264289FD" w:rsidR="0041607B" w:rsidRDefault="0041607B" w:rsidP="0041607B">
      <w:pPr>
        <w:rPr>
          <w:rFonts w:ascii="Times New Roman" w:hAnsi="Times New Roman"/>
        </w:rPr>
      </w:pPr>
      <w:r>
        <w:rPr>
          <w:rFonts w:ascii="Times New Roman" w:hAnsi="Times New Roman"/>
        </w:rPr>
        <w:t>There is no RAN1 consensus to support the following in Rel-19</w:t>
      </w:r>
    </w:p>
    <w:p w14:paraId="3A2C67A8" w14:textId="77777777" w:rsidR="0041607B" w:rsidRDefault="0041607B" w:rsidP="0041607B">
      <w:pPr>
        <w:pStyle w:val="ListParagraph"/>
        <w:numPr>
          <w:ilvl w:val="0"/>
          <w:numId w:val="69"/>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New SSB burst periodicity values other than the legacy values (i.e., 5 </w:t>
      </w:r>
      <w:proofErr w:type="spellStart"/>
      <w:r>
        <w:rPr>
          <w:rFonts w:ascii="Times New Roman" w:hAnsi="Times New Roman"/>
        </w:rPr>
        <w:t>ms</w:t>
      </w:r>
      <w:proofErr w:type="spellEnd"/>
      <w:r>
        <w:rPr>
          <w:rFonts w:ascii="Times New Roman" w:hAnsi="Times New Roman"/>
        </w:rPr>
        <w:t xml:space="preserve">, 10 </w:t>
      </w:r>
      <w:proofErr w:type="spellStart"/>
      <w:r>
        <w:rPr>
          <w:rFonts w:ascii="Times New Roman" w:hAnsi="Times New Roman"/>
        </w:rPr>
        <w:t>ms</w:t>
      </w:r>
      <w:proofErr w:type="spellEnd"/>
      <w:r>
        <w:rPr>
          <w:rFonts w:ascii="Times New Roman" w:hAnsi="Times New Roman"/>
        </w:rPr>
        <w:t xml:space="preserve">, 20 </w:t>
      </w:r>
      <w:proofErr w:type="spellStart"/>
      <w:r>
        <w:rPr>
          <w:rFonts w:ascii="Times New Roman" w:hAnsi="Times New Roman"/>
        </w:rPr>
        <w:t>ms</w:t>
      </w:r>
      <w:proofErr w:type="spellEnd"/>
      <w:r>
        <w:rPr>
          <w:rFonts w:ascii="Times New Roman" w:hAnsi="Times New Roman"/>
        </w:rPr>
        <w:t xml:space="preserve">, 40 </w:t>
      </w:r>
      <w:proofErr w:type="spellStart"/>
      <w:r>
        <w:rPr>
          <w:rFonts w:ascii="Times New Roman" w:hAnsi="Times New Roman"/>
        </w:rPr>
        <w:t>ms</w:t>
      </w:r>
      <w:proofErr w:type="spellEnd"/>
      <w:r>
        <w:rPr>
          <w:rFonts w:ascii="Times New Roman" w:hAnsi="Times New Roman"/>
        </w:rPr>
        <w:t xml:space="preserve">, 80 </w:t>
      </w:r>
      <w:proofErr w:type="spellStart"/>
      <w:r>
        <w:rPr>
          <w:rFonts w:ascii="Times New Roman" w:hAnsi="Times New Roman"/>
        </w:rPr>
        <w:t>ms</w:t>
      </w:r>
      <w:proofErr w:type="spellEnd"/>
      <w:r>
        <w:rPr>
          <w:rFonts w:ascii="Times New Roman" w:hAnsi="Times New Roman"/>
        </w:rPr>
        <w:t xml:space="preserve">, or 160 </w:t>
      </w:r>
      <w:proofErr w:type="spellStart"/>
      <w:r>
        <w:rPr>
          <w:rFonts w:ascii="Times New Roman" w:hAnsi="Times New Roman"/>
        </w:rPr>
        <w:t>ms</w:t>
      </w:r>
      <w:proofErr w:type="spellEnd"/>
      <w:r>
        <w:rPr>
          <w:rFonts w:ascii="Times New Roman" w:hAnsi="Times New Roman"/>
        </w:rPr>
        <w:t>).</w:t>
      </w:r>
    </w:p>
    <w:p w14:paraId="54917398" w14:textId="77777777" w:rsidR="0041607B" w:rsidRDefault="0041607B" w:rsidP="0041607B">
      <w:pPr>
        <w:pStyle w:val="ListParagraph"/>
        <w:numPr>
          <w:ilvl w:val="0"/>
          <w:numId w:val="69"/>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lastRenderedPageBreak/>
        <w:t xml:space="preserve">New UE trigger </w:t>
      </w:r>
    </w:p>
    <w:p w14:paraId="6B0C66B5" w14:textId="77777777" w:rsidR="0041607B" w:rsidRDefault="0041607B" w:rsidP="0041607B">
      <w:pPr>
        <w:pStyle w:val="ListParagraph"/>
        <w:numPr>
          <w:ilvl w:val="0"/>
          <w:numId w:val="69"/>
        </w:numPr>
        <w:overflowPunct w:val="0"/>
        <w:autoSpaceDE w:val="0"/>
        <w:autoSpaceDN w:val="0"/>
        <w:adjustRightInd w:val="0"/>
        <w:spacing w:after="120"/>
        <w:ind w:leftChars="0"/>
        <w:contextualSpacing/>
        <w:jc w:val="both"/>
        <w:textAlignment w:val="baseline"/>
        <w:rPr>
          <w:rFonts w:ascii="Times New Roman" w:eastAsia="PMingLiU" w:hAnsi="Times New Roman"/>
          <w:lang w:eastAsia="zh-TW"/>
        </w:rPr>
      </w:pPr>
      <w:r>
        <w:rPr>
          <w:rFonts w:ascii="Times New Roman" w:eastAsia="PMingLiU" w:hAnsi="Times New Roman"/>
          <w:lang w:eastAsia="zh-TW"/>
        </w:rPr>
        <w:t xml:space="preserve">Adapting the transmitted number of SSBs within a SSB burst </w:t>
      </w:r>
    </w:p>
    <w:p w14:paraId="55CD1B73" w14:textId="77777777" w:rsidR="0041607B" w:rsidRDefault="0041607B" w:rsidP="0041607B">
      <w:pPr>
        <w:pStyle w:val="ListParagraph"/>
        <w:numPr>
          <w:ilvl w:val="0"/>
          <w:numId w:val="69"/>
        </w:numPr>
        <w:overflowPunct w:val="0"/>
        <w:autoSpaceDE w:val="0"/>
        <w:autoSpaceDN w:val="0"/>
        <w:adjustRightInd w:val="0"/>
        <w:spacing w:after="120"/>
        <w:ind w:leftChars="0"/>
        <w:contextualSpacing/>
        <w:jc w:val="both"/>
        <w:textAlignment w:val="baseline"/>
        <w:rPr>
          <w:rFonts w:ascii="Times New Roman" w:eastAsia="PMingLiU" w:hAnsi="Times New Roman"/>
          <w:lang w:eastAsia="zh-TW"/>
        </w:rPr>
      </w:pPr>
      <w:r>
        <w:rPr>
          <w:rFonts w:ascii="Times New Roman" w:eastAsia="PMingLiU" w:hAnsi="Times New Roman"/>
          <w:lang w:eastAsia="zh-TW"/>
        </w:rPr>
        <w:t>Adaptation of the time domain positions of SSBs within a burst</w:t>
      </w:r>
    </w:p>
    <w:p w14:paraId="6D9533CE" w14:textId="77777777" w:rsidR="0041607B" w:rsidRDefault="0041607B" w:rsidP="00C70054">
      <w:pPr>
        <w:rPr>
          <w:rFonts w:ascii="Times New Roman" w:hAnsi="Times New Roman"/>
        </w:rPr>
      </w:pPr>
    </w:p>
    <w:p w14:paraId="19F95D09" w14:textId="77777777" w:rsidR="00C60572" w:rsidRPr="0041607B" w:rsidRDefault="00C60572" w:rsidP="00C60572">
      <w:pPr>
        <w:rPr>
          <w:rFonts w:ascii="Times New Roman" w:hAnsi="Times New Roman"/>
          <w:b/>
          <w:bCs/>
        </w:rPr>
      </w:pPr>
      <w:r w:rsidRPr="009A3EEB">
        <w:rPr>
          <w:rFonts w:ascii="Times New Roman" w:hAnsi="Times New Roman"/>
          <w:b/>
          <w:bCs/>
        </w:rPr>
        <w:t>Conclusion</w:t>
      </w:r>
    </w:p>
    <w:p w14:paraId="6AF38F39" w14:textId="4BDACDD6" w:rsidR="00C60572" w:rsidRDefault="00C60572" w:rsidP="005A4216">
      <w:pPr>
        <w:rPr>
          <w:lang w:eastAsia="x-none"/>
        </w:rPr>
      </w:pPr>
      <w:r>
        <w:rPr>
          <w:lang w:eastAsia="x-none"/>
        </w:rPr>
        <w:t xml:space="preserve">There is no RAN1 consensus to support time domain </w:t>
      </w:r>
      <w:r w:rsidRPr="00C60572">
        <w:rPr>
          <w:lang w:eastAsia="x-none"/>
        </w:rPr>
        <w:t>adaptation for CD-SSB</w:t>
      </w:r>
      <w:r>
        <w:rPr>
          <w:lang w:eastAsia="x-none"/>
        </w:rPr>
        <w:t xml:space="preserve"> in Rel-19 for </w:t>
      </w:r>
      <w:proofErr w:type="spellStart"/>
      <w:r>
        <w:rPr>
          <w:lang w:eastAsia="x-none"/>
        </w:rPr>
        <w:t>SCell</w:t>
      </w:r>
      <w:proofErr w:type="spellEnd"/>
    </w:p>
    <w:p w14:paraId="618A80CD" w14:textId="77777777" w:rsidR="00C60572" w:rsidRDefault="00C60572" w:rsidP="005A4216">
      <w:pPr>
        <w:rPr>
          <w:lang w:eastAsia="x-none"/>
        </w:rPr>
      </w:pPr>
    </w:p>
    <w:p w14:paraId="4B18F33B" w14:textId="77777777" w:rsidR="00C60572" w:rsidRDefault="00C60572" w:rsidP="005A4216">
      <w:pPr>
        <w:rPr>
          <w:lang w:eastAsia="x-none"/>
        </w:rPr>
      </w:pPr>
    </w:p>
    <w:p w14:paraId="6B0FD83B" w14:textId="77777777" w:rsidR="005568EF" w:rsidRDefault="005568EF" w:rsidP="005A4216">
      <w:pPr>
        <w:rPr>
          <w:lang w:eastAsia="x-none"/>
        </w:rPr>
      </w:pPr>
    </w:p>
    <w:p w14:paraId="28865BBF"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457A6502"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1DF1768" w14:textId="282990D3"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w:t>
      </w:r>
      <w:r>
        <w:rPr>
          <w:rFonts w:ascii="Times New Roman" w:hAnsi="Times New Roman"/>
        </w:rPr>
        <w:t>3</w:t>
      </w:r>
      <w:r>
        <w:rPr>
          <w:rFonts w:ascii="Times New Roman" w:hAnsi="Times New Roman"/>
        </w:rPr>
        <w:t xml:space="preserve">: </w:t>
      </w:r>
      <w:r>
        <w:rPr>
          <w:rFonts w:ascii="Times New Roman" w:hAnsi="Times New Roman"/>
        </w:rPr>
        <w:t xml:space="preserve">Option 1 and Option 2 are supported via </w:t>
      </w:r>
      <w:proofErr w:type="spellStart"/>
      <w:r>
        <w:rPr>
          <w:rFonts w:ascii="Times New Roman" w:hAnsi="Times New Roman"/>
        </w:rPr>
        <w:t>gNB</w:t>
      </w:r>
      <w:proofErr w:type="spellEnd"/>
      <w:r>
        <w:rPr>
          <w:rFonts w:ascii="Times New Roman" w:hAnsi="Times New Roman"/>
        </w:rPr>
        <w:t xml:space="preserve"> configuration</w:t>
      </w:r>
      <w:r>
        <w:rPr>
          <w:rFonts w:ascii="Times New Roman" w:hAnsi="Times New Roman"/>
        </w:rPr>
        <w:t xml:space="preserve"> </w:t>
      </w:r>
    </w:p>
    <w:p w14:paraId="1931DA09" w14:textId="77777777" w:rsidR="005568EF" w:rsidRDefault="005568EF" w:rsidP="005A4216">
      <w:pPr>
        <w:rPr>
          <w:lang w:eastAsia="x-none"/>
        </w:rPr>
      </w:pPr>
    </w:p>
    <w:p w14:paraId="28E37EDA" w14:textId="77777777" w:rsidR="00C60572" w:rsidRPr="00CD2BB4" w:rsidRDefault="00C60572" w:rsidP="005A4216">
      <w:pPr>
        <w:rPr>
          <w:lang w:eastAsia="x-none"/>
        </w:rPr>
      </w:pPr>
    </w:p>
    <w:p w14:paraId="15AA7904" w14:textId="77777777" w:rsidR="00D75EE2" w:rsidRDefault="00D75EE2" w:rsidP="00D75EE2">
      <w:pPr>
        <w:pStyle w:val="Heading2"/>
      </w:pPr>
      <w:bookmarkStart w:id="118" w:name="_Toc189288958"/>
      <w:bookmarkStart w:id="119" w:name="_Toc189898387"/>
      <w:r w:rsidRPr="00937E20">
        <w:t>Low-power wake-up signal and receiver for NR (LP-WUS/WUR)</w:t>
      </w:r>
      <w:bookmarkEnd w:id="118"/>
      <w:bookmarkEnd w:id="119"/>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0" w:name="_Toc189288959"/>
      <w:bookmarkStart w:id="121" w:name="_Toc189898388"/>
      <w:r w:rsidRPr="00AB5CB1">
        <w:t xml:space="preserve">LP-WUS </w:t>
      </w:r>
      <w:r>
        <w:t xml:space="preserve">and LP-SS </w:t>
      </w:r>
      <w:r w:rsidRPr="00AB5CB1">
        <w:t>design</w:t>
      </w:r>
      <w:bookmarkEnd w:id="120"/>
      <w:bookmarkEnd w:id="121"/>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lastRenderedPageBreak/>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0A6477FB"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P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2" w:name="_Toc189288960"/>
      <w:bookmarkStart w:id="123" w:name="_Toc189898389"/>
      <w:r w:rsidRPr="00AB5CB1">
        <w:t xml:space="preserve">LP-WUS </w:t>
      </w:r>
      <w:r>
        <w:t xml:space="preserve">operation in </w:t>
      </w:r>
      <w:r w:rsidRPr="00886B23">
        <w:rPr>
          <w:bCs w:val="0"/>
          <w:lang w:val="en-US" w:eastAsia="zh-CN" w:bidi="ar"/>
        </w:rPr>
        <w:t>IDLE/INACTIVE modes</w:t>
      </w:r>
      <w:bookmarkEnd w:id="122"/>
      <w:bookmarkEnd w:id="123"/>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985A2A">
      <w:pPr>
        <w:rPr>
          <w:lang w:val="en-US" w:eastAsia="zh-CN" w:bidi="ar"/>
        </w:rPr>
      </w:pPr>
    </w:p>
    <w:p w14:paraId="74EB77AA" w14:textId="77777777" w:rsidR="007F4DA8" w:rsidRPr="00C25EBB" w:rsidRDefault="007F4DA8" w:rsidP="007F4DA8">
      <w:pPr>
        <w:rPr>
          <w:b/>
          <w:bCs/>
          <w:lang w:eastAsia="x-none"/>
        </w:rPr>
      </w:pPr>
      <w:r w:rsidRPr="007F4DA8">
        <w:rPr>
          <w:b/>
          <w:bCs/>
          <w:highlight w:val="green"/>
          <w:lang w:eastAsia="x-none"/>
        </w:rPr>
        <w:t>Agreement</w:t>
      </w:r>
    </w:p>
    <w:p w14:paraId="493C225E" w14:textId="15C751CB" w:rsidR="00EA292D" w:rsidRDefault="00BB69D2" w:rsidP="00EA292D">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EA292D">
      <w:pPr>
        <w:pStyle w:val="BodyText"/>
        <w:numPr>
          <w:ilvl w:val="0"/>
          <w:numId w:val="53"/>
        </w:numPr>
        <w:rPr>
          <w:lang w:val="en-US" w:eastAsia="zh-CN"/>
        </w:rPr>
      </w:pPr>
      <w:r>
        <w:rPr>
          <w:lang w:eastAsia="zh-CN"/>
        </w:rPr>
        <w:t>FFS whether there is a common configuration or separate configuration for LP-WUS and LP-SS</w:t>
      </w:r>
    </w:p>
    <w:p w14:paraId="71E19281" w14:textId="718B95D6" w:rsidR="00EA292D" w:rsidRPr="00BB69D2" w:rsidRDefault="00EA292D" w:rsidP="00EA292D">
      <w:pPr>
        <w:pStyle w:val="BodyText"/>
        <w:numPr>
          <w:ilvl w:val="0"/>
          <w:numId w:val="53"/>
        </w:numPr>
        <w:rPr>
          <w:lang w:val="en-US" w:eastAsia="zh-CN"/>
        </w:rPr>
      </w:pPr>
      <w:r>
        <w:rPr>
          <w:lang w:eastAsia="zh-CN"/>
        </w:rPr>
        <w:lastRenderedPageBreak/>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EA292D">
      <w:pPr>
        <w:pStyle w:val="BodyText"/>
        <w:numPr>
          <w:ilvl w:val="0"/>
          <w:numId w:val="53"/>
        </w:numPr>
        <w:rPr>
          <w:lang w:val="en-US" w:eastAsia="zh-CN"/>
        </w:rPr>
      </w:pPr>
      <w:r>
        <w:rPr>
          <w:lang w:eastAsia="zh-CN"/>
        </w:rPr>
        <w:t>Above does not mandate any UE implementation for different receiver types</w:t>
      </w:r>
    </w:p>
    <w:p w14:paraId="4E93BE1E" w14:textId="69D470CF" w:rsidR="003D0CF2" w:rsidRPr="0023170E" w:rsidRDefault="003D0CF2" w:rsidP="00EA292D">
      <w:pPr>
        <w:pStyle w:val="BodyText"/>
        <w:numPr>
          <w:ilvl w:val="0"/>
          <w:numId w:val="53"/>
        </w:numPr>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5A4216">
      <w:pPr>
        <w:rPr>
          <w:lang w:val="en-US" w:eastAsia="zh-CN" w:bidi="ar"/>
        </w:rPr>
      </w:pPr>
    </w:p>
    <w:p w14:paraId="085AB87C" w14:textId="77777777" w:rsidR="007F4DA8" w:rsidRPr="00C25EBB" w:rsidRDefault="007F4DA8" w:rsidP="007F4DA8">
      <w:pPr>
        <w:rPr>
          <w:b/>
          <w:bCs/>
          <w:lang w:eastAsia="x-none"/>
        </w:rPr>
      </w:pPr>
      <w:r w:rsidRPr="007F4DA8">
        <w:rPr>
          <w:b/>
          <w:bCs/>
          <w:highlight w:val="green"/>
          <w:lang w:eastAsia="x-none"/>
        </w:rPr>
        <w:t>Agreement</w:t>
      </w:r>
    </w:p>
    <w:p w14:paraId="091CABD8" w14:textId="77777777" w:rsidR="00131777" w:rsidRPr="001E1F49" w:rsidRDefault="00131777" w:rsidP="00131777">
      <w:pPr>
        <w:jc w:val="both"/>
      </w:pPr>
      <w:r w:rsidRPr="001E1F49">
        <w:t>For the offset value(s) between an LO and a reference PO/PF, at least a frame-level offset is provided.</w:t>
      </w:r>
    </w:p>
    <w:p w14:paraId="2BF93C69" w14:textId="7877C9EE" w:rsidR="00131777" w:rsidRPr="001E1F49" w:rsidRDefault="00131777" w:rsidP="007F4DA8">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7F4DA8">
      <w:pPr>
        <w:pStyle w:val="BodyText"/>
        <w:numPr>
          <w:ilvl w:val="0"/>
          <w:numId w:val="53"/>
        </w:numPr>
        <w:spacing w:after="0"/>
      </w:pPr>
      <w:r>
        <w:t>FFS other offset value(s) to determine the MOs of the LO</w:t>
      </w:r>
    </w:p>
    <w:p w14:paraId="21C27458" w14:textId="77777777" w:rsidR="00156BD4" w:rsidRDefault="00156BD4" w:rsidP="005A4216">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2051EC">
      <w:pPr>
        <w:pStyle w:val="ListParagraph"/>
        <w:numPr>
          <w:ilvl w:val="0"/>
          <w:numId w:val="52"/>
        </w:numPr>
        <w:ind w:leftChars="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0D732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0D7321">
      <w:pPr>
        <w:pStyle w:val="BodyText"/>
        <w:numPr>
          <w:ilvl w:val="0"/>
          <w:numId w:val="55"/>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0D7321">
      <w:pPr>
        <w:pStyle w:val="BodyText"/>
        <w:numPr>
          <w:ilvl w:val="0"/>
          <w:numId w:val="55"/>
        </w:numPr>
        <w:spacing w:after="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2687308A" w14:textId="77777777" w:rsidR="000D7321" w:rsidRPr="005A4216" w:rsidRDefault="000D7321" w:rsidP="005A4216">
      <w:pPr>
        <w:rPr>
          <w:lang w:val="en-US" w:eastAsia="zh-CN" w:bidi="ar"/>
        </w:rPr>
      </w:pPr>
    </w:p>
    <w:p w14:paraId="4CA73259" w14:textId="77777777" w:rsidR="00D75EE2" w:rsidRDefault="00D75EE2" w:rsidP="00D75EE2">
      <w:pPr>
        <w:pStyle w:val="Heading3"/>
        <w:rPr>
          <w:bCs w:val="0"/>
          <w:lang w:val="en-US" w:eastAsia="zh-CN" w:bidi="ar"/>
        </w:rPr>
      </w:pPr>
      <w:bookmarkStart w:id="124" w:name="_Toc189288961"/>
      <w:bookmarkStart w:id="125"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4"/>
      <w:bookmarkEnd w:id="125"/>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lastRenderedPageBreak/>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7F4DA8">
      <w:pPr>
        <w:pStyle w:val="BodyText"/>
        <w:numPr>
          <w:ilvl w:val="0"/>
          <w:numId w:val="53"/>
        </w:numPr>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Pr="007F4DA8" w:rsidRDefault="00B11DA7" w:rsidP="007F4DA8">
      <w:pPr>
        <w:rPr>
          <w:rFonts w:cs="Times"/>
          <w:szCs w:val="20"/>
          <w:lang w:eastAsia="zh-CN" w:bidi="ar"/>
        </w:rPr>
      </w:pPr>
    </w:p>
    <w:p w14:paraId="55D1D3BE" w14:textId="77777777" w:rsidR="00B11DA7" w:rsidRPr="007F4DA8" w:rsidRDefault="00B11DA7" w:rsidP="007F4DA8">
      <w:pPr>
        <w:rPr>
          <w:rFonts w:cs="Times"/>
          <w:szCs w:val="20"/>
          <w:lang w:val="en-US" w:eastAsia="zh-CN" w:bidi="ar"/>
        </w:rPr>
      </w:pPr>
    </w:p>
    <w:p w14:paraId="39EC3232" w14:textId="77777777" w:rsidR="00D75EE2" w:rsidRDefault="00D75EE2" w:rsidP="00D75EE2">
      <w:pPr>
        <w:pStyle w:val="Heading2"/>
        <w:rPr>
          <w:rFonts w:cs="Arial"/>
          <w:szCs w:val="24"/>
          <w:lang w:eastAsia="zh-CN"/>
        </w:rPr>
      </w:pPr>
      <w:bookmarkStart w:id="126" w:name="_Hlk153293204"/>
      <w:bookmarkStart w:id="127" w:name="_Toc189288962"/>
      <w:bookmarkStart w:id="128"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126"/>
      <w:bookmarkEnd w:id="127"/>
      <w:bookmarkEnd w:id="128"/>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29" w:name="_Toc189288963"/>
      <w:bookmarkStart w:id="130" w:name="_Toc189898392"/>
      <w:r>
        <w:t>ISAC deployment scenarios</w:t>
      </w:r>
      <w:bookmarkEnd w:id="129"/>
      <w:bookmarkEnd w:id="130"/>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1" w:name="_Toc189288964"/>
      <w:bookmarkStart w:id="132" w:name="_Toc189898393"/>
      <w:r>
        <w:t>ISAC c</w:t>
      </w:r>
      <w:r w:rsidRPr="005F70BA">
        <w:t>hannel modelling</w:t>
      </w:r>
      <w:bookmarkEnd w:id="131"/>
      <w:bookmarkEnd w:id="132"/>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lastRenderedPageBreak/>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3" w:name="_Toc189288965"/>
      <w:bookmarkStart w:id="134" w:name="_Toc189898394"/>
      <w:r w:rsidRPr="005F1791">
        <w:rPr>
          <w:rFonts w:cs="Arial"/>
          <w:szCs w:val="24"/>
          <w:lang w:eastAsia="zh-CN"/>
        </w:rPr>
        <w:t>Study on channel modelling enhancements for 7-24GHz for NR</w:t>
      </w:r>
      <w:bookmarkEnd w:id="133"/>
      <w:bookmarkEnd w:id="134"/>
    </w:p>
    <w:p w14:paraId="2B94498A" w14:textId="77777777" w:rsidR="00D75EE2" w:rsidRDefault="00D75EE2" w:rsidP="00D75EE2">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5" w:name="_Toc189288966"/>
      <w:bookmarkStart w:id="136" w:name="_Toc189898395"/>
      <w:r w:rsidRPr="005F1791">
        <w:t>Channel model validation of TR38.901 for 7-24GHz</w:t>
      </w:r>
      <w:bookmarkEnd w:id="135"/>
      <w:bookmarkEnd w:id="136"/>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37" w:name="_Toc189288967"/>
      <w:bookmarkStart w:id="138" w:name="_Toc189898396"/>
      <w:r w:rsidRPr="005F1791">
        <w:t>Channel model adaptation/extension of TR38.901 for 7-24GHz</w:t>
      </w:r>
      <w:bookmarkEnd w:id="137"/>
      <w:bookmarkEnd w:id="138"/>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lastRenderedPageBreak/>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39" w:name="_Toc189288968"/>
      <w:bookmarkStart w:id="140" w:name="_Toc189898397"/>
      <w:r w:rsidRPr="00FC35EE">
        <w:t>NR mobility enhancements Phase 4</w:t>
      </w:r>
      <w:bookmarkEnd w:id="139"/>
      <w:bookmarkEnd w:id="140"/>
    </w:p>
    <w:p w14:paraId="47F12906" w14:textId="6B74341E" w:rsidR="00D75EE2" w:rsidRDefault="00D75EE2" w:rsidP="00D75EE2">
      <w:pPr>
        <w:rPr>
          <w:i/>
          <w:iCs/>
        </w:rPr>
      </w:pPr>
      <w:r w:rsidRPr="00FC35EE">
        <w:rPr>
          <w:i/>
          <w:iCs/>
        </w:rPr>
        <w:t xml:space="preserve">Please refer to </w:t>
      </w:r>
      <w:hyperlink r:id="rId21"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1" w:name="_Toc189288969"/>
      <w:bookmarkStart w:id="142" w:name="_Toc189898398"/>
      <w:r w:rsidRPr="00FC35EE">
        <w:t>Measurements related enhancements for LTM</w:t>
      </w:r>
      <w:bookmarkEnd w:id="141"/>
      <w:bookmarkEnd w:id="142"/>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lastRenderedPageBreak/>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lastRenderedPageBreak/>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3" w:name="_Toc189288970"/>
      <w:bookmarkStart w:id="144" w:name="_Toc189898399"/>
      <w:r w:rsidRPr="002F5259">
        <w:t>XR (</w:t>
      </w:r>
      <w:proofErr w:type="spellStart"/>
      <w:r w:rsidRPr="002F5259">
        <w:t>eXtended</w:t>
      </w:r>
      <w:proofErr w:type="spellEnd"/>
      <w:r w:rsidRPr="002F5259">
        <w:t xml:space="preserve"> Reality) for NR Phase 3</w:t>
      </w:r>
      <w:bookmarkEnd w:id="143"/>
      <w:bookmarkEnd w:id="144"/>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5" w:name="_Toc189288971"/>
      <w:bookmarkStart w:id="146" w:name="_Toc189898400"/>
      <w:r>
        <w:t>Enabling TX</w:t>
      </w:r>
      <w:r w:rsidRPr="002F5259">
        <w:t>/</w:t>
      </w:r>
      <w:r>
        <w:t>RX</w:t>
      </w:r>
      <w:r w:rsidRPr="002F5259">
        <w:t xml:space="preserve"> </w:t>
      </w:r>
      <w:r>
        <w:t xml:space="preserve">for XR during </w:t>
      </w:r>
      <w:r w:rsidRPr="002F5259">
        <w:t>RRM measurements</w:t>
      </w:r>
      <w:bookmarkEnd w:id="145"/>
      <w:bookmarkEnd w:id="146"/>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47" w:name="_Toc189288972"/>
      <w:bookmarkStart w:id="148" w:name="_Toc189898401"/>
      <w:r w:rsidRPr="0057342F">
        <w:t>Non-Terrestrial Networks (NTN) for NR Phase 3</w:t>
      </w:r>
      <w:r>
        <w:t xml:space="preserve">, </w:t>
      </w:r>
      <w:r w:rsidRPr="0057342F">
        <w:t>Internet of Things (IoT) Phase 3</w:t>
      </w:r>
      <w:r>
        <w:t>, and IoT-NTN TDD mode</w:t>
      </w:r>
      <w:bookmarkEnd w:id="147"/>
      <w:bookmarkEnd w:id="148"/>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49" w:name="_Toc189288973"/>
      <w:bookmarkStart w:id="150" w:name="_Toc189898402"/>
      <w:r w:rsidRPr="00FE0993">
        <w:t>NR-NTN downlink coverage enhancement</w:t>
      </w:r>
      <w:bookmarkEnd w:id="149"/>
      <w:bookmarkEnd w:id="150"/>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lastRenderedPageBreak/>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1" w:name="_Toc189288974"/>
      <w:bookmarkStart w:id="152"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1"/>
      <w:bookmarkEnd w:id="152"/>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3" w:name="_Toc189288975"/>
      <w:bookmarkStart w:id="154" w:name="_Toc189898404"/>
      <w:r w:rsidRPr="00FE0993">
        <w:t xml:space="preserve">NR-NTN </w:t>
      </w:r>
      <w:r>
        <w:t>uplink capacity/throughput enhancement</w:t>
      </w:r>
      <w:bookmarkEnd w:id="153"/>
      <w:bookmarkEnd w:id="154"/>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lastRenderedPageBreak/>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5" w:name="_Toc189288976"/>
      <w:bookmarkStart w:id="156" w:name="_Toc189898405"/>
      <w:r>
        <w:t>IoT</w:t>
      </w:r>
      <w:r w:rsidRPr="00FE0993">
        <w:t xml:space="preserve">-NTN </w:t>
      </w:r>
      <w:r>
        <w:t>uplink capacity/throughput enhancement</w:t>
      </w:r>
      <w:bookmarkEnd w:id="155"/>
      <w:bookmarkEnd w:id="156"/>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57" w:name="_Toc189288977"/>
      <w:bookmarkStart w:id="158" w:name="_Toc189898406"/>
      <w:r w:rsidRPr="00214B9A">
        <w:t>IoT-NTN TDD mode</w:t>
      </w:r>
      <w:bookmarkEnd w:id="157"/>
      <w:bookmarkEnd w:id="158"/>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59" w:name="_Toc189288978"/>
      <w:bookmarkStart w:id="160" w:name="_Toc189898407"/>
      <w:r w:rsidRPr="00214B9A">
        <w:t>Multi-Carrier Enhancements</w:t>
      </w:r>
      <w:bookmarkEnd w:id="159"/>
      <w:bookmarkEnd w:id="160"/>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1" w:name="_Toc189288979"/>
      <w:bookmarkStart w:id="162" w:name="_Toc189898408"/>
      <w:r w:rsidRPr="00B64936">
        <w:lastRenderedPageBreak/>
        <w:t>Multi-carrier enhancements for NR phase 3</w:t>
      </w:r>
      <w:bookmarkEnd w:id="161"/>
      <w:bookmarkEnd w:id="162"/>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3" w:name="_Toc189288980"/>
      <w:bookmarkStart w:id="164" w:name="_Toc189898409"/>
      <w:r w:rsidRPr="00B43E23">
        <w:rPr>
          <w:rFonts w:eastAsia="Malgun Gothic" w:cs="Arial"/>
          <w:color w:val="FF0000"/>
          <w:lang w:eastAsia="ko-KR"/>
        </w:rPr>
        <w:t>Low band carrier aggregation via switching</w:t>
      </w:r>
      <w:bookmarkEnd w:id="163"/>
      <w:bookmarkEnd w:id="164"/>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5" w:name="_Toc189288981"/>
      <w:bookmarkStart w:id="166" w:name="_Toc189898410"/>
      <w:r w:rsidRPr="00B270FB">
        <w:t>LTE-based 5G Broadcast Phase 2</w:t>
      </w:r>
      <w:bookmarkEnd w:id="165"/>
      <w:bookmarkEnd w:id="166"/>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67" w:name="_Toc189288982"/>
      <w:bookmarkStart w:id="168"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67"/>
      <w:bookmarkEnd w:id="168"/>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69" w:name="_Toc189288983"/>
      <w:bookmarkStart w:id="170" w:name="_Toc189898412"/>
      <w:r w:rsidRPr="00214B9A">
        <w:t>TEI</w:t>
      </w:r>
      <w:bookmarkEnd w:id="169"/>
      <w:bookmarkEnd w:id="170"/>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lastRenderedPageBreak/>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1" w:name="_Toc189288984"/>
      <w:bookmarkStart w:id="172" w:name="_Toc189898413"/>
      <w:r w:rsidRPr="006C37B6">
        <w:t>Rel-1</w:t>
      </w:r>
      <w:r>
        <w:t>9</w:t>
      </w:r>
      <w:r w:rsidRPr="006C37B6">
        <w:t xml:space="preserve"> UE Features</w:t>
      </w:r>
      <w:bookmarkEnd w:id="171"/>
      <w:bookmarkEnd w:id="172"/>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3" w:name="_Toc189288985"/>
      <w:bookmarkStart w:id="174"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3"/>
      <w:bookmarkEnd w:id="174"/>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5" w:name="_Toc189288986"/>
      <w:bookmarkStart w:id="176" w:name="_Toc189898415"/>
      <w:r w:rsidRPr="00FD5D51">
        <w:rPr>
          <w:rFonts w:eastAsia="Malgun Gothic" w:cs="Arial" w:hint="eastAsia"/>
          <w:lang w:eastAsia="ko-KR"/>
        </w:rPr>
        <w:t>U</w:t>
      </w:r>
      <w:r w:rsidRPr="00FD5D51">
        <w:rPr>
          <w:rFonts w:eastAsia="Malgun Gothic" w:cs="Arial"/>
          <w:lang w:eastAsia="ko-KR"/>
        </w:rPr>
        <w:t>E features for NR MIMO Phase 5</w:t>
      </w:r>
      <w:bookmarkEnd w:id="175"/>
      <w:bookmarkEnd w:id="176"/>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77" w:name="_Toc189288987"/>
      <w:bookmarkStart w:id="178"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77"/>
      <w:bookmarkEnd w:id="178"/>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79" w:name="_Toc189288988"/>
      <w:bookmarkStart w:id="180"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79"/>
      <w:bookmarkEnd w:id="180"/>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1" w:name="_Toc189288989"/>
      <w:bookmarkStart w:id="182" w:name="_Toc189898418"/>
      <w:r w:rsidRPr="00FD5D51">
        <w:rPr>
          <w:rFonts w:eastAsia="Malgun Gothic" w:cs="Arial" w:hint="eastAsia"/>
          <w:lang w:eastAsia="ko-KR"/>
        </w:rPr>
        <w:t>U</w:t>
      </w:r>
      <w:r w:rsidRPr="00FD5D51">
        <w:rPr>
          <w:rFonts w:eastAsia="Malgun Gothic" w:cs="Arial"/>
          <w:lang w:eastAsia="ko-KR"/>
        </w:rPr>
        <w:t>E features for LP-WUS/WUR for NR</w:t>
      </w:r>
      <w:bookmarkEnd w:id="181"/>
      <w:bookmarkEnd w:id="182"/>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3" w:name="_Toc189288990"/>
      <w:bookmarkStart w:id="184"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3"/>
      <w:bookmarkEnd w:id="184"/>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5" w:name="_Toc189288991"/>
      <w:bookmarkStart w:id="186"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5"/>
      <w:bookmarkEnd w:id="186"/>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87" w:name="_Toc189288992"/>
      <w:bookmarkStart w:id="188" w:name="_Toc189898421"/>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NTN for NR Phase 3</w:t>
      </w:r>
      <w:bookmarkEnd w:id="187"/>
      <w:bookmarkEnd w:id="188"/>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89" w:name="_Toc189288993"/>
      <w:bookmarkStart w:id="190"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89"/>
      <w:bookmarkEnd w:id="190"/>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1" w:name="_Toc189288994"/>
      <w:bookmarkStart w:id="192" w:name="_Toc189898423"/>
      <w:r w:rsidRPr="00FD5D51">
        <w:rPr>
          <w:rFonts w:eastAsia="Malgun Gothic" w:cs="Arial"/>
          <w:color w:val="FF0000"/>
          <w:lang w:eastAsia="ko-KR"/>
        </w:rPr>
        <w:t>UE features for IoT-NTN TDD mode</w:t>
      </w:r>
      <w:bookmarkEnd w:id="191"/>
      <w:bookmarkEnd w:id="192"/>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3" w:name="_Toc189288995"/>
      <w:bookmarkStart w:id="194"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5" w:name="_Toc177990536"/>
      <w:r w:rsidRPr="00FD5D51">
        <w:rPr>
          <w:rFonts w:eastAsia="Malgun Gothic" w:cs="Arial"/>
          <w:color w:val="FF0000"/>
          <w:lang w:eastAsia="ko-KR"/>
        </w:rPr>
        <w:t xml:space="preserve">MCE for NR Phase </w:t>
      </w:r>
      <w:bookmarkEnd w:id="195"/>
      <w:r w:rsidRPr="00FD5D51">
        <w:rPr>
          <w:rFonts w:eastAsia="Malgun Gothic" w:cs="Arial"/>
          <w:color w:val="FF0000"/>
          <w:lang w:eastAsia="ko-KR"/>
        </w:rPr>
        <w:t>3</w:t>
      </w:r>
      <w:bookmarkEnd w:id="193"/>
      <w:bookmarkEnd w:id="194"/>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6" w:name="_Toc189288996"/>
      <w:bookmarkStart w:id="197"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6"/>
      <w:bookmarkEnd w:id="197"/>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198" w:name="_Toc189288997"/>
      <w:bookmarkStart w:id="199"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198"/>
      <w:bookmarkEnd w:id="199"/>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0" w:name="_Toc189288998"/>
      <w:bookmarkStart w:id="201" w:name="_Toc189898427"/>
      <w:r w:rsidRPr="00FD5D51">
        <w:rPr>
          <w:rFonts w:eastAsia="Malgun Gothic" w:cs="Arial"/>
          <w:color w:val="FF0000"/>
          <w:lang w:eastAsia="ko-KR"/>
        </w:rPr>
        <w:t>Others</w:t>
      </w:r>
      <w:bookmarkEnd w:id="200"/>
      <w:bookmarkEnd w:id="201"/>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2" w:name="_Toc189288999"/>
      <w:bookmarkStart w:id="203" w:name="_Toc189898428"/>
      <w:r w:rsidRPr="0052548E">
        <w:t xml:space="preserve">Closing of the meeting </w:t>
      </w:r>
      <w:r>
        <w:t>(Day 5:</w:t>
      </w:r>
      <w:r w:rsidRPr="006103E1">
        <w:t xml:space="preserve"> </w:t>
      </w:r>
      <w:r>
        <w:t>5:00 pm at the latest)</w:t>
      </w:r>
      <w:bookmarkEnd w:id="202"/>
      <w:bookmarkEnd w:id="203"/>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4869" w14:textId="77777777" w:rsidR="007F1FF6" w:rsidRDefault="007F1FF6">
      <w:r>
        <w:separator/>
      </w:r>
    </w:p>
  </w:endnote>
  <w:endnote w:type="continuationSeparator" w:id="0">
    <w:p w14:paraId="4584901F" w14:textId="77777777" w:rsidR="007F1FF6" w:rsidRDefault="007F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C4974" w14:textId="77777777" w:rsidR="007F1FF6" w:rsidRDefault="007F1FF6">
      <w:r>
        <w:separator/>
      </w:r>
    </w:p>
  </w:footnote>
  <w:footnote w:type="continuationSeparator" w:id="0">
    <w:p w14:paraId="17D9D1B0" w14:textId="77777777" w:rsidR="007F1FF6" w:rsidRDefault="007F1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7"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26"/>
  </w:num>
  <w:num w:numId="2" w16cid:durableId="649217632">
    <w:abstractNumId w:val="53"/>
  </w:num>
  <w:num w:numId="3" w16cid:durableId="485900909">
    <w:abstractNumId w:val="0"/>
  </w:num>
  <w:num w:numId="4" w16cid:durableId="1105610334">
    <w:abstractNumId w:val="37"/>
  </w:num>
  <w:num w:numId="5" w16cid:durableId="1528980158">
    <w:abstractNumId w:val="58"/>
  </w:num>
  <w:num w:numId="6" w16cid:durableId="2117628769">
    <w:abstractNumId w:val="57"/>
  </w:num>
  <w:num w:numId="7" w16cid:durableId="622154798">
    <w:abstractNumId w:val="50"/>
  </w:num>
  <w:num w:numId="8" w16cid:durableId="798183601">
    <w:abstractNumId w:val="9"/>
  </w:num>
  <w:num w:numId="9" w16cid:durableId="682707912">
    <w:abstractNumId w:val="59"/>
  </w:num>
  <w:num w:numId="10" w16cid:durableId="271597752">
    <w:abstractNumId w:val="17"/>
  </w:num>
  <w:num w:numId="11" w16cid:durableId="197594145">
    <w:abstractNumId w:val="51"/>
  </w:num>
  <w:num w:numId="12" w16cid:durableId="2415670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15"/>
  </w:num>
  <w:num w:numId="14" w16cid:durableId="728771185">
    <w:abstractNumId w:val="52"/>
  </w:num>
  <w:num w:numId="15" w16cid:durableId="69426290">
    <w:abstractNumId w:val="13"/>
  </w:num>
  <w:num w:numId="16" w16cid:durableId="1004093345">
    <w:abstractNumId w:val="42"/>
  </w:num>
  <w:num w:numId="17" w16cid:durableId="903876076">
    <w:abstractNumId w:val="6"/>
  </w:num>
  <w:num w:numId="18" w16cid:durableId="1081442269">
    <w:abstractNumId w:val="26"/>
  </w:num>
  <w:num w:numId="19" w16cid:durableId="57873101">
    <w:abstractNumId w:val="26"/>
  </w:num>
  <w:num w:numId="20" w16cid:durableId="234246830">
    <w:abstractNumId w:val="26"/>
  </w:num>
  <w:num w:numId="21" w16cid:durableId="2070688610">
    <w:abstractNumId w:val="26"/>
  </w:num>
  <w:num w:numId="22" w16cid:durableId="967664332">
    <w:abstractNumId w:val="26"/>
  </w:num>
  <w:num w:numId="23" w16cid:durableId="274673377">
    <w:abstractNumId w:val="26"/>
  </w:num>
  <w:num w:numId="24" w16cid:durableId="249199085">
    <w:abstractNumId w:val="26"/>
  </w:num>
  <w:num w:numId="25" w16cid:durableId="879560536">
    <w:abstractNumId w:val="26"/>
  </w:num>
  <w:num w:numId="26" w16cid:durableId="1389958744">
    <w:abstractNumId w:val="26"/>
  </w:num>
  <w:num w:numId="27" w16cid:durableId="1969704014">
    <w:abstractNumId w:val="5"/>
  </w:num>
  <w:num w:numId="28" w16cid:durableId="566765770">
    <w:abstractNumId w:val="16"/>
  </w:num>
  <w:num w:numId="29" w16cid:durableId="41368247">
    <w:abstractNumId w:val="26"/>
  </w:num>
  <w:num w:numId="30" w16cid:durableId="383799637">
    <w:abstractNumId w:val="22"/>
  </w:num>
  <w:num w:numId="31" w16cid:durableId="1752463153">
    <w:abstractNumId w:val="44"/>
  </w:num>
  <w:num w:numId="32" w16cid:durableId="1645811746">
    <w:abstractNumId w:val="11"/>
  </w:num>
  <w:num w:numId="33" w16cid:durableId="1716931102">
    <w:abstractNumId w:val="38"/>
  </w:num>
  <w:num w:numId="34" w16cid:durableId="1810054240">
    <w:abstractNumId w:val="29"/>
  </w:num>
  <w:num w:numId="35" w16cid:durableId="2101178075">
    <w:abstractNumId w:val="10"/>
  </w:num>
  <w:num w:numId="36" w16cid:durableId="1283733645">
    <w:abstractNumId w:val="24"/>
  </w:num>
  <w:num w:numId="37" w16cid:durableId="1072894927">
    <w:abstractNumId w:val="2"/>
  </w:num>
  <w:num w:numId="38" w16cid:durableId="1115488568">
    <w:abstractNumId w:val="18"/>
  </w:num>
  <w:num w:numId="39" w16cid:durableId="541944485">
    <w:abstractNumId w:val="27"/>
  </w:num>
  <w:num w:numId="40" w16cid:durableId="2115009378">
    <w:abstractNumId w:val="35"/>
  </w:num>
  <w:num w:numId="41" w16cid:durableId="1519736901">
    <w:abstractNumId w:val="54"/>
  </w:num>
  <w:num w:numId="42" w16cid:durableId="1087072477">
    <w:abstractNumId w:val="8"/>
  </w:num>
  <w:num w:numId="43" w16cid:durableId="1613173813">
    <w:abstractNumId w:val="1"/>
  </w:num>
  <w:num w:numId="44" w16cid:durableId="290870196">
    <w:abstractNumId w:val="19"/>
  </w:num>
  <w:num w:numId="45" w16cid:durableId="1091462896">
    <w:abstractNumId w:val="28"/>
  </w:num>
  <w:num w:numId="46" w16cid:durableId="18162251">
    <w:abstractNumId w:val="31"/>
  </w:num>
  <w:num w:numId="47" w16cid:durableId="614673665">
    <w:abstractNumId w:val="23"/>
  </w:num>
  <w:num w:numId="48" w16cid:durableId="1172600883">
    <w:abstractNumId w:val="32"/>
  </w:num>
  <w:num w:numId="49" w16cid:durableId="1328677370">
    <w:abstractNumId w:val="45"/>
  </w:num>
  <w:num w:numId="50" w16cid:durableId="1456603713">
    <w:abstractNumId w:val="56"/>
  </w:num>
  <w:num w:numId="51" w16cid:durableId="1062294951">
    <w:abstractNumId w:val="49"/>
  </w:num>
  <w:num w:numId="52" w16cid:durableId="74865276">
    <w:abstractNumId w:val="47"/>
  </w:num>
  <w:num w:numId="53" w16cid:durableId="2114855285">
    <w:abstractNumId w:val="20"/>
  </w:num>
  <w:num w:numId="54" w16cid:durableId="585966051">
    <w:abstractNumId w:val="55"/>
  </w:num>
  <w:num w:numId="55" w16cid:durableId="888687257">
    <w:abstractNumId w:val="14"/>
  </w:num>
  <w:num w:numId="56" w16cid:durableId="1835563097">
    <w:abstractNumId w:val="21"/>
  </w:num>
  <w:num w:numId="57" w16cid:durableId="890074245">
    <w:abstractNumId w:val="12"/>
  </w:num>
  <w:num w:numId="58" w16cid:durableId="402064096">
    <w:abstractNumId w:val="36"/>
  </w:num>
  <w:num w:numId="59" w16cid:durableId="462234326">
    <w:abstractNumId w:val="34"/>
  </w:num>
  <w:num w:numId="60" w16cid:durableId="1563057811">
    <w:abstractNumId w:val="7"/>
  </w:num>
  <w:num w:numId="61" w16cid:durableId="1477137794">
    <w:abstractNumId w:val="33"/>
  </w:num>
  <w:num w:numId="62" w16cid:durableId="1039739420">
    <w:abstractNumId w:val="46"/>
  </w:num>
  <w:num w:numId="63" w16cid:durableId="637689896">
    <w:abstractNumId w:val="4"/>
  </w:num>
  <w:num w:numId="64" w16cid:durableId="1261983946">
    <w:abstractNumId w:val="25"/>
  </w:num>
  <w:num w:numId="65" w16cid:durableId="349065241">
    <w:abstractNumId w:val="3"/>
  </w:num>
  <w:num w:numId="66" w16cid:durableId="1467240398">
    <w:abstractNumId w:val="30"/>
  </w:num>
  <w:num w:numId="67" w16cid:durableId="111368881">
    <w:abstractNumId w:val="40"/>
  </w:num>
  <w:num w:numId="68" w16cid:durableId="1921744515">
    <w:abstractNumId w:val="39"/>
  </w:num>
  <w:num w:numId="69" w16cid:durableId="1580287447">
    <w:abstractNumId w:val="41"/>
  </w:num>
  <w:num w:numId="70" w16cid:durableId="884374321">
    <w:abstractNumId w:val="4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0AF"/>
    <w:rsid w:val="000014E8"/>
    <w:rsid w:val="000049DC"/>
    <w:rsid w:val="00006E91"/>
    <w:rsid w:val="00006FCD"/>
    <w:rsid w:val="0001459F"/>
    <w:rsid w:val="00014DC2"/>
    <w:rsid w:val="000154E8"/>
    <w:rsid w:val="00016171"/>
    <w:rsid w:val="000206F5"/>
    <w:rsid w:val="0002150F"/>
    <w:rsid w:val="00021963"/>
    <w:rsid w:val="00021A46"/>
    <w:rsid w:val="00021BE5"/>
    <w:rsid w:val="00024AB0"/>
    <w:rsid w:val="00027418"/>
    <w:rsid w:val="00030AFF"/>
    <w:rsid w:val="00032D66"/>
    <w:rsid w:val="00035C3D"/>
    <w:rsid w:val="00036A7D"/>
    <w:rsid w:val="000408DE"/>
    <w:rsid w:val="00041FB7"/>
    <w:rsid w:val="000443F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6D51"/>
    <w:rsid w:val="00067882"/>
    <w:rsid w:val="00070E52"/>
    <w:rsid w:val="0007329C"/>
    <w:rsid w:val="00073C45"/>
    <w:rsid w:val="00074A3E"/>
    <w:rsid w:val="00076C50"/>
    <w:rsid w:val="000809D1"/>
    <w:rsid w:val="00083002"/>
    <w:rsid w:val="00083E06"/>
    <w:rsid w:val="000845D8"/>
    <w:rsid w:val="000846FA"/>
    <w:rsid w:val="00084952"/>
    <w:rsid w:val="00085529"/>
    <w:rsid w:val="0009101F"/>
    <w:rsid w:val="000A0641"/>
    <w:rsid w:val="000B2042"/>
    <w:rsid w:val="000B35C7"/>
    <w:rsid w:val="000B3CBE"/>
    <w:rsid w:val="000B4CC6"/>
    <w:rsid w:val="000B6706"/>
    <w:rsid w:val="000C1FCD"/>
    <w:rsid w:val="000C256E"/>
    <w:rsid w:val="000C401F"/>
    <w:rsid w:val="000C47DE"/>
    <w:rsid w:val="000C4860"/>
    <w:rsid w:val="000C748B"/>
    <w:rsid w:val="000C74E2"/>
    <w:rsid w:val="000D241E"/>
    <w:rsid w:val="000D242E"/>
    <w:rsid w:val="000D5DD6"/>
    <w:rsid w:val="000D698F"/>
    <w:rsid w:val="000D6DD2"/>
    <w:rsid w:val="000D7321"/>
    <w:rsid w:val="000E0008"/>
    <w:rsid w:val="000E1225"/>
    <w:rsid w:val="000E474A"/>
    <w:rsid w:val="000E5BCB"/>
    <w:rsid w:val="000E67A5"/>
    <w:rsid w:val="000E72C8"/>
    <w:rsid w:val="000F06DE"/>
    <w:rsid w:val="000F14E1"/>
    <w:rsid w:val="000F34DB"/>
    <w:rsid w:val="0010080A"/>
    <w:rsid w:val="001018D5"/>
    <w:rsid w:val="0010230C"/>
    <w:rsid w:val="0010230E"/>
    <w:rsid w:val="001047E9"/>
    <w:rsid w:val="00105C24"/>
    <w:rsid w:val="00111908"/>
    <w:rsid w:val="00114F16"/>
    <w:rsid w:val="001152D0"/>
    <w:rsid w:val="00115BFC"/>
    <w:rsid w:val="00120884"/>
    <w:rsid w:val="00130389"/>
    <w:rsid w:val="00130472"/>
    <w:rsid w:val="00131777"/>
    <w:rsid w:val="00131CB0"/>
    <w:rsid w:val="00132224"/>
    <w:rsid w:val="001328C4"/>
    <w:rsid w:val="00132A10"/>
    <w:rsid w:val="00132CBE"/>
    <w:rsid w:val="00132E14"/>
    <w:rsid w:val="00135DF2"/>
    <w:rsid w:val="001376F6"/>
    <w:rsid w:val="001448B7"/>
    <w:rsid w:val="00146D61"/>
    <w:rsid w:val="00146F81"/>
    <w:rsid w:val="0015236B"/>
    <w:rsid w:val="001557DA"/>
    <w:rsid w:val="00156174"/>
    <w:rsid w:val="00156BD4"/>
    <w:rsid w:val="0016208C"/>
    <w:rsid w:val="001642CE"/>
    <w:rsid w:val="001647E7"/>
    <w:rsid w:val="00164F91"/>
    <w:rsid w:val="001671FB"/>
    <w:rsid w:val="00167B43"/>
    <w:rsid w:val="00167F6E"/>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9074E"/>
    <w:rsid w:val="001910C7"/>
    <w:rsid w:val="00191AC9"/>
    <w:rsid w:val="0019426E"/>
    <w:rsid w:val="00196C7A"/>
    <w:rsid w:val="001A235A"/>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63B2"/>
    <w:rsid w:val="001F05DC"/>
    <w:rsid w:val="001F0B04"/>
    <w:rsid w:val="001F20E5"/>
    <w:rsid w:val="001F2C8F"/>
    <w:rsid w:val="001F3669"/>
    <w:rsid w:val="001F37C1"/>
    <w:rsid w:val="00202C71"/>
    <w:rsid w:val="002051EC"/>
    <w:rsid w:val="0020665C"/>
    <w:rsid w:val="00206F84"/>
    <w:rsid w:val="00210B7B"/>
    <w:rsid w:val="00211448"/>
    <w:rsid w:val="0021214B"/>
    <w:rsid w:val="00212BBE"/>
    <w:rsid w:val="00214F2A"/>
    <w:rsid w:val="00216FB7"/>
    <w:rsid w:val="00217699"/>
    <w:rsid w:val="00221E20"/>
    <w:rsid w:val="00222232"/>
    <w:rsid w:val="00225933"/>
    <w:rsid w:val="00225EB9"/>
    <w:rsid w:val="0023170E"/>
    <w:rsid w:val="002318A4"/>
    <w:rsid w:val="00231B22"/>
    <w:rsid w:val="0023440E"/>
    <w:rsid w:val="00236E52"/>
    <w:rsid w:val="00237671"/>
    <w:rsid w:val="002403C8"/>
    <w:rsid w:val="002418CB"/>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5760"/>
    <w:rsid w:val="00271586"/>
    <w:rsid w:val="00271B45"/>
    <w:rsid w:val="00271CD9"/>
    <w:rsid w:val="0027358D"/>
    <w:rsid w:val="00273C3F"/>
    <w:rsid w:val="00274937"/>
    <w:rsid w:val="00277FBD"/>
    <w:rsid w:val="00280584"/>
    <w:rsid w:val="00282066"/>
    <w:rsid w:val="00282E2C"/>
    <w:rsid w:val="0028404E"/>
    <w:rsid w:val="002908C8"/>
    <w:rsid w:val="00293C36"/>
    <w:rsid w:val="00293DB3"/>
    <w:rsid w:val="00294317"/>
    <w:rsid w:val="0029433B"/>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544D"/>
    <w:rsid w:val="002B6493"/>
    <w:rsid w:val="002B6E04"/>
    <w:rsid w:val="002B6E21"/>
    <w:rsid w:val="002C2567"/>
    <w:rsid w:val="002C3BE0"/>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4F0E"/>
    <w:rsid w:val="003269DE"/>
    <w:rsid w:val="0033037F"/>
    <w:rsid w:val="00341D23"/>
    <w:rsid w:val="00343017"/>
    <w:rsid w:val="00343A55"/>
    <w:rsid w:val="00344DFE"/>
    <w:rsid w:val="00345EEA"/>
    <w:rsid w:val="0035086E"/>
    <w:rsid w:val="003521DB"/>
    <w:rsid w:val="003544C1"/>
    <w:rsid w:val="00355B7D"/>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B1E"/>
    <w:rsid w:val="00371CC5"/>
    <w:rsid w:val="0037212B"/>
    <w:rsid w:val="00373044"/>
    <w:rsid w:val="003734D3"/>
    <w:rsid w:val="0037536C"/>
    <w:rsid w:val="00376B7B"/>
    <w:rsid w:val="00377C65"/>
    <w:rsid w:val="003805D1"/>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584"/>
    <w:rsid w:val="003C4EAC"/>
    <w:rsid w:val="003D0CF2"/>
    <w:rsid w:val="003D31F1"/>
    <w:rsid w:val="003D33A8"/>
    <w:rsid w:val="003D3862"/>
    <w:rsid w:val="003D60A1"/>
    <w:rsid w:val="003D7BDA"/>
    <w:rsid w:val="003E0305"/>
    <w:rsid w:val="003E04E9"/>
    <w:rsid w:val="003E35DC"/>
    <w:rsid w:val="003E50EC"/>
    <w:rsid w:val="003E6A3A"/>
    <w:rsid w:val="003E7642"/>
    <w:rsid w:val="003F0BA5"/>
    <w:rsid w:val="003F4797"/>
    <w:rsid w:val="003F47B5"/>
    <w:rsid w:val="003F5229"/>
    <w:rsid w:val="003F6EFD"/>
    <w:rsid w:val="003F7A05"/>
    <w:rsid w:val="004003E8"/>
    <w:rsid w:val="00400C33"/>
    <w:rsid w:val="0040222B"/>
    <w:rsid w:val="004022CC"/>
    <w:rsid w:val="00403018"/>
    <w:rsid w:val="004109C3"/>
    <w:rsid w:val="00414181"/>
    <w:rsid w:val="0041607B"/>
    <w:rsid w:val="0041782C"/>
    <w:rsid w:val="004206FA"/>
    <w:rsid w:val="004213CE"/>
    <w:rsid w:val="00421BB7"/>
    <w:rsid w:val="004223F1"/>
    <w:rsid w:val="00424AFD"/>
    <w:rsid w:val="00431123"/>
    <w:rsid w:val="00431E83"/>
    <w:rsid w:val="00432F62"/>
    <w:rsid w:val="00433E06"/>
    <w:rsid w:val="004357BC"/>
    <w:rsid w:val="0043707E"/>
    <w:rsid w:val="00437B5E"/>
    <w:rsid w:val="0044004B"/>
    <w:rsid w:val="00444A43"/>
    <w:rsid w:val="00452F72"/>
    <w:rsid w:val="00455581"/>
    <w:rsid w:val="00455BF4"/>
    <w:rsid w:val="00457894"/>
    <w:rsid w:val="004604FD"/>
    <w:rsid w:val="00460D00"/>
    <w:rsid w:val="00460DBF"/>
    <w:rsid w:val="00462358"/>
    <w:rsid w:val="00462878"/>
    <w:rsid w:val="00462BD0"/>
    <w:rsid w:val="00465A27"/>
    <w:rsid w:val="00471F19"/>
    <w:rsid w:val="00474298"/>
    <w:rsid w:val="00474A45"/>
    <w:rsid w:val="00475F8D"/>
    <w:rsid w:val="0048214B"/>
    <w:rsid w:val="004826E7"/>
    <w:rsid w:val="00485426"/>
    <w:rsid w:val="00485D52"/>
    <w:rsid w:val="00487D2E"/>
    <w:rsid w:val="0049013E"/>
    <w:rsid w:val="004902E0"/>
    <w:rsid w:val="00490947"/>
    <w:rsid w:val="004910AC"/>
    <w:rsid w:val="00491533"/>
    <w:rsid w:val="004945F3"/>
    <w:rsid w:val="004952EA"/>
    <w:rsid w:val="004967E9"/>
    <w:rsid w:val="004A1B0B"/>
    <w:rsid w:val="004A2F9D"/>
    <w:rsid w:val="004A5270"/>
    <w:rsid w:val="004A6D2A"/>
    <w:rsid w:val="004B09EB"/>
    <w:rsid w:val="004B1BEE"/>
    <w:rsid w:val="004B7D25"/>
    <w:rsid w:val="004C20CB"/>
    <w:rsid w:val="004C2920"/>
    <w:rsid w:val="004C431C"/>
    <w:rsid w:val="004C4C73"/>
    <w:rsid w:val="004C5181"/>
    <w:rsid w:val="004C6C1E"/>
    <w:rsid w:val="004C7A79"/>
    <w:rsid w:val="004D297A"/>
    <w:rsid w:val="004D31D3"/>
    <w:rsid w:val="004D721B"/>
    <w:rsid w:val="004E04D7"/>
    <w:rsid w:val="004E0AD5"/>
    <w:rsid w:val="004E14BC"/>
    <w:rsid w:val="004E16CD"/>
    <w:rsid w:val="004E1DF7"/>
    <w:rsid w:val="004E40C3"/>
    <w:rsid w:val="004E4F65"/>
    <w:rsid w:val="004E5A45"/>
    <w:rsid w:val="004E5DB5"/>
    <w:rsid w:val="004E734C"/>
    <w:rsid w:val="004F2F7B"/>
    <w:rsid w:val="004F344E"/>
    <w:rsid w:val="00501F57"/>
    <w:rsid w:val="00502853"/>
    <w:rsid w:val="00510090"/>
    <w:rsid w:val="005104F5"/>
    <w:rsid w:val="0051152C"/>
    <w:rsid w:val="0051190C"/>
    <w:rsid w:val="00511D3D"/>
    <w:rsid w:val="00514701"/>
    <w:rsid w:val="00514C06"/>
    <w:rsid w:val="00516B1D"/>
    <w:rsid w:val="00521FA7"/>
    <w:rsid w:val="005220E4"/>
    <w:rsid w:val="0052610C"/>
    <w:rsid w:val="00536790"/>
    <w:rsid w:val="005401A6"/>
    <w:rsid w:val="00542E67"/>
    <w:rsid w:val="00545925"/>
    <w:rsid w:val="005459BA"/>
    <w:rsid w:val="00546BEF"/>
    <w:rsid w:val="00547AEB"/>
    <w:rsid w:val="005519E2"/>
    <w:rsid w:val="00553E3A"/>
    <w:rsid w:val="00554166"/>
    <w:rsid w:val="00554E95"/>
    <w:rsid w:val="00554ED7"/>
    <w:rsid w:val="005551A3"/>
    <w:rsid w:val="005568EF"/>
    <w:rsid w:val="00556A4D"/>
    <w:rsid w:val="005634EC"/>
    <w:rsid w:val="0056693D"/>
    <w:rsid w:val="00570536"/>
    <w:rsid w:val="0057060B"/>
    <w:rsid w:val="005717B6"/>
    <w:rsid w:val="00571A20"/>
    <w:rsid w:val="00571B0D"/>
    <w:rsid w:val="00571B80"/>
    <w:rsid w:val="0057342F"/>
    <w:rsid w:val="00573853"/>
    <w:rsid w:val="00574DDE"/>
    <w:rsid w:val="00575AA5"/>
    <w:rsid w:val="005765F4"/>
    <w:rsid w:val="00580482"/>
    <w:rsid w:val="00581826"/>
    <w:rsid w:val="00585CC3"/>
    <w:rsid w:val="00587DE1"/>
    <w:rsid w:val="00591F23"/>
    <w:rsid w:val="00592B6B"/>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D6380"/>
    <w:rsid w:val="005E1E3F"/>
    <w:rsid w:val="005E3572"/>
    <w:rsid w:val="005E4434"/>
    <w:rsid w:val="005E4C37"/>
    <w:rsid w:val="005F0505"/>
    <w:rsid w:val="005F1309"/>
    <w:rsid w:val="005F222D"/>
    <w:rsid w:val="005F31A4"/>
    <w:rsid w:val="00600CA7"/>
    <w:rsid w:val="0060301B"/>
    <w:rsid w:val="0060331A"/>
    <w:rsid w:val="00603782"/>
    <w:rsid w:val="00603E0B"/>
    <w:rsid w:val="00606731"/>
    <w:rsid w:val="006072AD"/>
    <w:rsid w:val="006103E1"/>
    <w:rsid w:val="0061190D"/>
    <w:rsid w:val="006131F7"/>
    <w:rsid w:val="00613ABD"/>
    <w:rsid w:val="006147B1"/>
    <w:rsid w:val="0061561D"/>
    <w:rsid w:val="00623D44"/>
    <w:rsid w:val="0062423E"/>
    <w:rsid w:val="0062486E"/>
    <w:rsid w:val="006266C5"/>
    <w:rsid w:val="006303BA"/>
    <w:rsid w:val="00630ACF"/>
    <w:rsid w:val="00636884"/>
    <w:rsid w:val="00636924"/>
    <w:rsid w:val="00636CCF"/>
    <w:rsid w:val="00640051"/>
    <w:rsid w:val="0064217C"/>
    <w:rsid w:val="00642348"/>
    <w:rsid w:val="00645247"/>
    <w:rsid w:val="00645CFD"/>
    <w:rsid w:val="00645E6A"/>
    <w:rsid w:val="006470D9"/>
    <w:rsid w:val="006509B2"/>
    <w:rsid w:val="0065303B"/>
    <w:rsid w:val="0065504F"/>
    <w:rsid w:val="00655E80"/>
    <w:rsid w:val="00661872"/>
    <w:rsid w:val="006639DE"/>
    <w:rsid w:val="00665890"/>
    <w:rsid w:val="00665D70"/>
    <w:rsid w:val="00666238"/>
    <w:rsid w:val="00674C16"/>
    <w:rsid w:val="0067658D"/>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635A"/>
    <w:rsid w:val="006A3605"/>
    <w:rsid w:val="006A65B1"/>
    <w:rsid w:val="006A7CA7"/>
    <w:rsid w:val="006B2A42"/>
    <w:rsid w:val="006B2BBC"/>
    <w:rsid w:val="006B2FA0"/>
    <w:rsid w:val="006B37B5"/>
    <w:rsid w:val="006B3BB5"/>
    <w:rsid w:val="006B55E3"/>
    <w:rsid w:val="006B57DD"/>
    <w:rsid w:val="006C01BD"/>
    <w:rsid w:val="006C3F49"/>
    <w:rsid w:val="006C50EE"/>
    <w:rsid w:val="006C7A4B"/>
    <w:rsid w:val="006D0DFA"/>
    <w:rsid w:val="006D4824"/>
    <w:rsid w:val="006D7A0E"/>
    <w:rsid w:val="006E3176"/>
    <w:rsid w:val="006E5673"/>
    <w:rsid w:val="006F1592"/>
    <w:rsid w:val="006F1AC0"/>
    <w:rsid w:val="006F2B6A"/>
    <w:rsid w:val="006F4666"/>
    <w:rsid w:val="006F7474"/>
    <w:rsid w:val="00700081"/>
    <w:rsid w:val="007003FC"/>
    <w:rsid w:val="007011E2"/>
    <w:rsid w:val="00701CC9"/>
    <w:rsid w:val="00703F4F"/>
    <w:rsid w:val="007040C1"/>
    <w:rsid w:val="00704829"/>
    <w:rsid w:val="00704D56"/>
    <w:rsid w:val="00704D87"/>
    <w:rsid w:val="00705161"/>
    <w:rsid w:val="00706A1F"/>
    <w:rsid w:val="00711A4D"/>
    <w:rsid w:val="00711EF0"/>
    <w:rsid w:val="0071315B"/>
    <w:rsid w:val="00717119"/>
    <w:rsid w:val="00720496"/>
    <w:rsid w:val="00721545"/>
    <w:rsid w:val="0072164E"/>
    <w:rsid w:val="0072212B"/>
    <w:rsid w:val="007225F0"/>
    <w:rsid w:val="007237DF"/>
    <w:rsid w:val="0072399E"/>
    <w:rsid w:val="00725B92"/>
    <w:rsid w:val="00726297"/>
    <w:rsid w:val="00726BFF"/>
    <w:rsid w:val="00730865"/>
    <w:rsid w:val="007308EC"/>
    <w:rsid w:val="00730F8C"/>
    <w:rsid w:val="00732E1C"/>
    <w:rsid w:val="007333B3"/>
    <w:rsid w:val="00733CA4"/>
    <w:rsid w:val="00734CBF"/>
    <w:rsid w:val="0073548C"/>
    <w:rsid w:val="00735851"/>
    <w:rsid w:val="007366AA"/>
    <w:rsid w:val="00737671"/>
    <w:rsid w:val="007436B8"/>
    <w:rsid w:val="007437A3"/>
    <w:rsid w:val="00745EDF"/>
    <w:rsid w:val="0074686C"/>
    <w:rsid w:val="00750E49"/>
    <w:rsid w:val="00756874"/>
    <w:rsid w:val="00757025"/>
    <w:rsid w:val="0075736E"/>
    <w:rsid w:val="0076015D"/>
    <w:rsid w:val="00760E00"/>
    <w:rsid w:val="00762574"/>
    <w:rsid w:val="00763C91"/>
    <w:rsid w:val="00764B12"/>
    <w:rsid w:val="00766AE5"/>
    <w:rsid w:val="00767771"/>
    <w:rsid w:val="00775987"/>
    <w:rsid w:val="0077650B"/>
    <w:rsid w:val="007771B0"/>
    <w:rsid w:val="00777298"/>
    <w:rsid w:val="0078005E"/>
    <w:rsid w:val="00780875"/>
    <w:rsid w:val="00781E62"/>
    <w:rsid w:val="00782052"/>
    <w:rsid w:val="007831B0"/>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5238"/>
    <w:rsid w:val="007A6225"/>
    <w:rsid w:val="007B25A3"/>
    <w:rsid w:val="007B36DB"/>
    <w:rsid w:val="007B6468"/>
    <w:rsid w:val="007B7AAC"/>
    <w:rsid w:val="007B7F47"/>
    <w:rsid w:val="007C2703"/>
    <w:rsid w:val="007C3C20"/>
    <w:rsid w:val="007C605D"/>
    <w:rsid w:val="007C6301"/>
    <w:rsid w:val="007D016A"/>
    <w:rsid w:val="007E116C"/>
    <w:rsid w:val="007E3014"/>
    <w:rsid w:val="007E5906"/>
    <w:rsid w:val="007E5EE9"/>
    <w:rsid w:val="007F0FDA"/>
    <w:rsid w:val="007F1482"/>
    <w:rsid w:val="007F1FF6"/>
    <w:rsid w:val="007F21CD"/>
    <w:rsid w:val="007F2445"/>
    <w:rsid w:val="007F4DA8"/>
    <w:rsid w:val="007F59A1"/>
    <w:rsid w:val="007F7593"/>
    <w:rsid w:val="007F7DC7"/>
    <w:rsid w:val="008009D3"/>
    <w:rsid w:val="0080283D"/>
    <w:rsid w:val="00804F68"/>
    <w:rsid w:val="00807555"/>
    <w:rsid w:val="00811BB5"/>
    <w:rsid w:val="008120B3"/>
    <w:rsid w:val="00813F2B"/>
    <w:rsid w:val="0081653F"/>
    <w:rsid w:val="00821F2C"/>
    <w:rsid w:val="0082512B"/>
    <w:rsid w:val="00825593"/>
    <w:rsid w:val="0082675A"/>
    <w:rsid w:val="00826C23"/>
    <w:rsid w:val="00827B33"/>
    <w:rsid w:val="00831A1F"/>
    <w:rsid w:val="00831DC7"/>
    <w:rsid w:val="00832C0D"/>
    <w:rsid w:val="00832EF8"/>
    <w:rsid w:val="008345C6"/>
    <w:rsid w:val="00835F3C"/>
    <w:rsid w:val="0084069A"/>
    <w:rsid w:val="00840C0F"/>
    <w:rsid w:val="00850C22"/>
    <w:rsid w:val="00853E28"/>
    <w:rsid w:val="008543CB"/>
    <w:rsid w:val="00854556"/>
    <w:rsid w:val="008547E4"/>
    <w:rsid w:val="00855E7E"/>
    <w:rsid w:val="0085677D"/>
    <w:rsid w:val="0085732C"/>
    <w:rsid w:val="008622D6"/>
    <w:rsid w:val="00864E0E"/>
    <w:rsid w:val="0087282C"/>
    <w:rsid w:val="00874888"/>
    <w:rsid w:val="0087629E"/>
    <w:rsid w:val="00876A87"/>
    <w:rsid w:val="00876F3C"/>
    <w:rsid w:val="00876FD5"/>
    <w:rsid w:val="00877EDD"/>
    <w:rsid w:val="00882022"/>
    <w:rsid w:val="00883F42"/>
    <w:rsid w:val="00884ADD"/>
    <w:rsid w:val="0088611D"/>
    <w:rsid w:val="00886D6D"/>
    <w:rsid w:val="008915FB"/>
    <w:rsid w:val="00896910"/>
    <w:rsid w:val="00896BCB"/>
    <w:rsid w:val="0089715E"/>
    <w:rsid w:val="008A0D18"/>
    <w:rsid w:val="008A1C8B"/>
    <w:rsid w:val="008A2EF5"/>
    <w:rsid w:val="008A34F1"/>
    <w:rsid w:val="008A4FFD"/>
    <w:rsid w:val="008A68B5"/>
    <w:rsid w:val="008A69C3"/>
    <w:rsid w:val="008A71FA"/>
    <w:rsid w:val="008B40AC"/>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4E2C"/>
    <w:rsid w:val="00925754"/>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9094D"/>
    <w:rsid w:val="009954CA"/>
    <w:rsid w:val="009A029F"/>
    <w:rsid w:val="009A02D8"/>
    <w:rsid w:val="009A3EEB"/>
    <w:rsid w:val="009A4959"/>
    <w:rsid w:val="009A4A18"/>
    <w:rsid w:val="009A5A09"/>
    <w:rsid w:val="009A6F45"/>
    <w:rsid w:val="009B1106"/>
    <w:rsid w:val="009B1D77"/>
    <w:rsid w:val="009B1F2D"/>
    <w:rsid w:val="009B3B50"/>
    <w:rsid w:val="009B64D0"/>
    <w:rsid w:val="009B6F6A"/>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2C25"/>
    <w:rsid w:val="00A0391D"/>
    <w:rsid w:val="00A05EC3"/>
    <w:rsid w:val="00A1200A"/>
    <w:rsid w:val="00A120D8"/>
    <w:rsid w:val="00A13DC4"/>
    <w:rsid w:val="00A14600"/>
    <w:rsid w:val="00A15BD6"/>
    <w:rsid w:val="00A16747"/>
    <w:rsid w:val="00A16B00"/>
    <w:rsid w:val="00A16B41"/>
    <w:rsid w:val="00A202FC"/>
    <w:rsid w:val="00A24C67"/>
    <w:rsid w:val="00A25C8A"/>
    <w:rsid w:val="00A265A7"/>
    <w:rsid w:val="00A301A7"/>
    <w:rsid w:val="00A31351"/>
    <w:rsid w:val="00A31E9B"/>
    <w:rsid w:val="00A34C7D"/>
    <w:rsid w:val="00A3604F"/>
    <w:rsid w:val="00A411A9"/>
    <w:rsid w:val="00A4184A"/>
    <w:rsid w:val="00A418EE"/>
    <w:rsid w:val="00A43A40"/>
    <w:rsid w:val="00A453E9"/>
    <w:rsid w:val="00A50048"/>
    <w:rsid w:val="00A5007F"/>
    <w:rsid w:val="00A5124A"/>
    <w:rsid w:val="00A5570E"/>
    <w:rsid w:val="00A557BA"/>
    <w:rsid w:val="00A55CF4"/>
    <w:rsid w:val="00A55EB6"/>
    <w:rsid w:val="00A5611B"/>
    <w:rsid w:val="00A610D5"/>
    <w:rsid w:val="00A61D6F"/>
    <w:rsid w:val="00A61E46"/>
    <w:rsid w:val="00A63817"/>
    <w:rsid w:val="00A65688"/>
    <w:rsid w:val="00A70099"/>
    <w:rsid w:val="00A71D04"/>
    <w:rsid w:val="00A73B98"/>
    <w:rsid w:val="00A752B0"/>
    <w:rsid w:val="00A76FF6"/>
    <w:rsid w:val="00A77EFD"/>
    <w:rsid w:val="00A80D3B"/>
    <w:rsid w:val="00A83A0C"/>
    <w:rsid w:val="00A83B70"/>
    <w:rsid w:val="00A86E97"/>
    <w:rsid w:val="00A87F4E"/>
    <w:rsid w:val="00A91ADC"/>
    <w:rsid w:val="00A9306D"/>
    <w:rsid w:val="00A95126"/>
    <w:rsid w:val="00A958EE"/>
    <w:rsid w:val="00AA10A9"/>
    <w:rsid w:val="00AA1F42"/>
    <w:rsid w:val="00AA341E"/>
    <w:rsid w:val="00AA3D52"/>
    <w:rsid w:val="00AA5A65"/>
    <w:rsid w:val="00AA5C7C"/>
    <w:rsid w:val="00AB348F"/>
    <w:rsid w:val="00AB4151"/>
    <w:rsid w:val="00AB5CB1"/>
    <w:rsid w:val="00AC0C03"/>
    <w:rsid w:val="00AC11E2"/>
    <w:rsid w:val="00AC278D"/>
    <w:rsid w:val="00AC3207"/>
    <w:rsid w:val="00AC3F1E"/>
    <w:rsid w:val="00AC49F7"/>
    <w:rsid w:val="00AC5033"/>
    <w:rsid w:val="00AC5E82"/>
    <w:rsid w:val="00AC7554"/>
    <w:rsid w:val="00AD2F16"/>
    <w:rsid w:val="00AD623E"/>
    <w:rsid w:val="00AD7852"/>
    <w:rsid w:val="00AD7C0A"/>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29DF"/>
    <w:rsid w:val="00B2350A"/>
    <w:rsid w:val="00B23921"/>
    <w:rsid w:val="00B26221"/>
    <w:rsid w:val="00B3041A"/>
    <w:rsid w:val="00B323DD"/>
    <w:rsid w:val="00B32958"/>
    <w:rsid w:val="00B34798"/>
    <w:rsid w:val="00B34F32"/>
    <w:rsid w:val="00B3574E"/>
    <w:rsid w:val="00B3701C"/>
    <w:rsid w:val="00B40351"/>
    <w:rsid w:val="00B40D93"/>
    <w:rsid w:val="00B4132A"/>
    <w:rsid w:val="00B439FC"/>
    <w:rsid w:val="00B50F43"/>
    <w:rsid w:val="00B51372"/>
    <w:rsid w:val="00B51987"/>
    <w:rsid w:val="00B52708"/>
    <w:rsid w:val="00B529BC"/>
    <w:rsid w:val="00B54AC1"/>
    <w:rsid w:val="00B55528"/>
    <w:rsid w:val="00B601DC"/>
    <w:rsid w:val="00B61333"/>
    <w:rsid w:val="00B6241E"/>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FEF"/>
    <w:rsid w:val="00BC0A59"/>
    <w:rsid w:val="00BC0B79"/>
    <w:rsid w:val="00BC370E"/>
    <w:rsid w:val="00BC3D43"/>
    <w:rsid w:val="00BC5E30"/>
    <w:rsid w:val="00BC75B5"/>
    <w:rsid w:val="00BD4762"/>
    <w:rsid w:val="00BD491D"/>
    <w:rsid w:val="00BD5E6D"/>
    <w:rsid w:val="00BD604C"/>
    <w:rsid w:val="00BE05E7"/>
    <w:rsid w:val="00BE0E61"/>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023B"/>
    <w:rsid w:val="00C23416"/>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4B47"/>
    <w:rsid w:val="00C85ED6"/>
    <w:rsid w:val="00C86B16"/>
    <w:rsid w:val="00C878E9"/>
    <w:rsid w:val="00C91D1C"/>
    <w:rsid w:val="00C96281"/>
    <w:rsid w:val="00C96A17"/>
    <w:rsid w:val="00CA04D0"/>
    <w:rsid w:val="00CA2E12"/>
    <w:rsid w:val="00CA3C7D"/>
    <w:rsid w:val="00CA3CA3"/>
    <w:rsid w:val="00CA4A7A"/>
    <w:rsid w:val="00CA4B46"/>
    <w:rsid w:val="00CA6650"/>
    <w:rsid w:val="00CB1A51"/>
    <w:rsid w:val="00CB2167"/>
    <w:rsid w:val="00CB7994"/>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138D"/>
    <w:rsid w:val="00D02D0D"/>
    <w:rsid w:val="00D10955"/>
    <w:rsid w:val="00D1164E"/>
    <w:rsid w:val="00D1420E"/>
    <w:rsid w:val="00D15FAF"/>
    <w:rsid w:val="00D16974"/>
    <w:rsid w:val="00D16A87"/>
    <w:rsid w:val="00D16DF4"/>
    <w:rsid w:val="00D20BAF"/>
    <w:rsid w:val="00D2417F"/>
    <w:rsid w:val="00D26D98"/>
    <w:rsid w:val="00D3374A"/>
    <w:rsid w:val="00D35610"/>
    <w:rsid w:val="00D37CF8"/>
    <w:rsid w:val="00D43CBF"/>
    <w:rsid w:val="00D44D74"/>
    <w:rsid w:val="00D46F53"/>
    <w:rsid w:val="00D506D0"/>
    <w:rsid w:val="00D51677"/>
    <w:rsid w:val="00D549B0"/>
    <w:rsid w:val="00D5616D"/>
    <w:rsid w:val="00D5711F"/>
    <w:rsid w:val="00D6114E"/>
    <w:rsid w:val="00D616F1"/>
    <w:rsid w:val="00D63474"/>
    <w:rsid w:val="00D64B68"/>
    <w:rsid w:val="00D66373"/>
    <w:rsid w:val="00D66EE3"/>
    <w:rsid w:val="00D6781B"/>
    <w:rsid w:val="00D72213"/>
    <w:rsid w:val="00D75EE2"/>
    <w:rsid w:val="00D76391"/>
    <w:rsid w:val="00D76736"/>
    <w:rsid w:val="00D81AB7"/>
    <w:rsid w:val="00D82F01"/>
    <w:rsid w:val="00D82F8E"/>
    <w:rsid w:val="00D857EC"/>
    <w:rsid w:val="00D8622A"/>
    <w:rsid w:val="00D864B4"/>
    <w:rsid w:val="00D86625"/>
    <w:rsid w:val="00D87221"/>
    <w:rsid w:val="00D90334"/>
    <w:rsid w:val="00D91D8E"/>
    <w:rsid w:val="00D920C8"/>
    <w:rsid w:val="00D94A77"/>
    <w:rsid w:val="00D96537"/>
    <w:rsid w:val="00D978A0"/>
    <w:rsid w:val="00D97D4D"/>
    <w:rsid w:val="00DA4978"/>
    <w:rsid w:val="00DA4A9C"/>
    <w:rsid w:val="00DA54FE"/>
    <w:rsid w:val="00DA6DB2"/>
    <w:rsid w:val="00DB156D"/>
    <w:rsid w:val="00DB17FD"/>
    <w:rsid w:val="00DB25C9"/>
    <w:rsid w:val="00DB6042"/>
    <w:rsid w:val="00DB6D13"/>
    <w:rsid w:val="00DB7CE0"/>
    <w:rsid w:val="00DB7E00"/>
    <w:rsid w:val="00DC4EDD"/>
    <w:rsid w:val="00DC4FAB"/>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31D"/>
    <w:rsid w:val="00DF1CEB"/>
    <w:rsid w:val="00DF3789"/>
    <w:rsid w:val="00DF5416"/>
    <w:rsid w:val="00E00BB2"/>
    <w:rsid w:val="00E02359"/>
    <w:rsid w:val="00E03022"/>
    <w:rsid w:val="00E061F8"/>
    <w:rsid w:val="00E112E3"/>
    <w:rsid w:val="00E11E5B"/>
    <w:rsid w:val="00E11EE2"/>
    <w:rsid w:val="00E12943"/>
    <w:rsid w:val="00E12B38"/>
    <w:rsid w:val="00E174A9"/>
    <w:rsid w:val="00E177DB"/>
    <w:rsid w:val="00E20892"/>
    <w:rsid w:val="00E22783"/>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24D0"/>
    <w:rsid w:val="00E532FC"/>
    <w:rsid w:val="00E541ED"/>
    <w:rsid w:val="00E54AFA"/>
    <w:rsid w:val="00E54ED2"/>
    <w:rsid w:val="00E56CFF"/>
    <w:rsid w:val="00E62F62"/>
    <w:rsid w:val="00E65FB7"/>
    <w:rsid w:val="00E66924"/>
    <w:rsid w:val="00E67C39"/>
    <w:rsid w:val="00E70311"/>
    <w:rsid w:val="00E7512C"/>
    <w:rsid w:val="00E75E82"/>
    <w:rsid w:val="00E7769E"/>
    <w:rsid w:val="00E80AED"/>
    <w:rsid w:val="00E83CC5"/>
    <w:rsid w:val="00E840A5"/>
    <w:rsid w:val="00E85A1A"/>
    <w:rsid w:val="00E85A53"/>
    <w:rsid w:val="00E87AB9"/>
    <w:rsid w:val="00E95F0A"/>
    <w:rsid w:val="00E968DC"/>
    <w:rsid w:val="00EA235C"/>
    <w:rsid w:val="00EA292D"/>
    <w:rsid w:val="00EA3085"/>
    <w:rsid w:val="00EA7990"/>
    <w:rsid w:val="00EB14BE"/>
    <w:rsid w:val="00EB1A36"/>
    <w:rsid w:val="00EB289A"/>
    <w:rsid w:val="00EB2CA4"/>
    <w:rsid w:val="00EB37A1"/>
    <w:rsid w:val="00EB53DA"/>
    <w:rsid w:val="00EB7D02"/>
    <w:rsid w:val="00EC15DC"/>
    <w:rsid w:val="00EC6ABF"/>
    <w:rsid w:val="00EC7B40"/>
    <w:rsid w:val="00ED034C"/>
    <w:rsid w:val="00ED0CC1"/>
    <w:rsid w:val="00ED2E01"/>
    <w:rsid w:val="00ED55AE"/>
    <w:rsid w:val="00ED6F25"/>
    <w:rsid w:val="00ED7940"/>
    <w:rsid w:val="00ED7B31"/>
    <w:rsid w:val="00EE1B99"/>
    <w:rsid w:val="00EE1DB6"/>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5370"/>
    <w:rsid w:val="00F261B5"/>
    <w:rsid w:val="00F26BD4"/>
    <w:rsid w:val="00F275EF"/>
    <w:rsid w:val="00F27DE6"/>
    <w:rsid w:val="00F27EBE"/>
    <w:rsid w:val="00F30FD9"/>
    <w:rsid w:val="00F31689"/>
    <w:rsid w:val="00F35580"/>
    <w:rsid w:val="00F37A30"/>
    <w:rsid w:val="00F41813"/>
    <w:rsid w:val="00F4301A"/>
    <w:rsid w:val="00F44AAD"/>
    <w:rsid w:val="00F44ADB"/>
    <w:rsid w:val="00F45802"/>
    <w:rsid w:val="00F472BD"/>
    <w:rsid w:val="00F50D9F"/>
    <w:rsid w:val="00F5134E"/>
    <w:rsid w:val="00F52587"/>
    <w:rsid w:val="00F52B54"/>
    <w:rsid w:val="00F53FBE"/>
    <w:rsid w:val="00F61405"/>
    <w:rsid w:val="00F61573"/>
    <w:rsid w:val="00F621C3"/>
    <w:rsid w:val="00F631F3"/>
    <w:rsid w:val="00F63CE5"/>
    <w:rsid w:val="00F65F50"/>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199"/>
    <w:rsid w:val="00F91B6E"/>
    <w:rsid w:val="00F92170"/>
    <w:rsid w:val="00F92A66"/>
    <w:rsid w:val="00F95794"/>
    <w:rsid w:val="00F962C8"/>
    <w:rsid w:val="00F9692E"/>
    <w:rsid w:val="00F96F36"/>
    <w:rsid w:val="00FA0FBC"/>
    <w:rsid w:val="00FA3B5F"/>
    <w:rsid w:val="00FA4EB1"/>
    <w:rsid w:val="00FA6ACB"/>
    <w:rsid w:val="00FA7C6E"/>
    <w:rsid w:val="00FB02B8"/>
    <w:rsid w:val="00FB0F0E"/>
    <w:rsid w:val="00FB3721"/>
    <w:rsid w:val="00FB6959"/>
    <w:rsid w:val="00FC0112"/>
    <w:rsid w:val="00FC2435"/>
    <w:rsid w:val="00FC2853"/>
    <w:rsid w:val="00FC2D05"/>
    <w:rsid w:val="00FC5F97"/>
    <w:rsid w:val="00FC6459"/>
    <w:rsid w:val="00FD045B"/>
    <w:rsid w:val="00FD04CC"/>
    <w:rsid w:val="00FD1711"/>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25656</Words>
  <Characters>146240</Characters>
  <Application>Microsoft Office Word</Application>
  <DocSecurity>0</DocSecurity>
  <Lines>1218</Lines>
  <Paragraphs>343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171553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2025-02-18T11:00:00Z</dcterms:created>
  <dcterms:modified xsi:type="dcterms:W3CDTF">2025-02-18T11:00:00Z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